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A2652" w14:textId="77777777" w:rsidR="00A15256" w:rsidRDefault="00A15256"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Joost" w:hAnsi="Joost"/>
          <w:b/>
        </w:rPr>
      </w:pPr>
    </w:p>
    <w:p w14:paraId="3E847A68" w14:textId="0D710504" w:rsidR="002A7F70" w:rsidRPr="00A15256" w:rsidRDefault="00FA1EB9" w:rsidP="009945C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Joost" w:hAnsi="Joost"/>
          <w:b/>
        </w:rPr>
      </w:pPr>
      <w:r w:rsidRPr="00A15256">
        <w:rPr>
          <w:rFonts w:ascii="Joost" w:hAnsi="Joost"/>
          <w:b/>
        </w:rPr>
        <w:t>PASIŪLYMAS</w:t>
      </w:r>
    </w:p>
    <w:p w14:paraId="328FB955" w14:textId="77777777" w:rsidR="00A15256" w:rsidRDefault="00A15256" w:rsidP="0010707D">
      <w:pPr>
        <w:spacing w:after="0"/>
        <w:jc w:val="center"/>
        <w:rPr>
          <w:rStyle w:val="Numatytasispastraiposriftas1"/>
          <w:rFonts w:ascii="Joost" w:hAnsi="Joost"/>
          <w:b/>
          <w:bCs/>
        </w:rPr>
      </w:pPr>
    </w:p>
    <w:p w14:paraId="6DCF7CD3" w14:textId="555ED7F5" w:rsidR="00AB2098" w:rsidRDefault="009946C5" w:rsidP="0010707D">
      <w:pPr>
        <w:spacing w:after="0"/>
        <w:jc w:val="center"/>
        <w:rPr>
          <w:rFonts w:ascii="Joost" w:hAnsi="Joost"/>
          <w:b/>
          <w:bCs/>
        </w:rPr>
      </w:pPr>
      <w:r w:rsidRPr="00A15256">
        <w:rPr>
          <w:rStyle w:val="Numatytasispastraiposriftas1"/>
          <w:rFonts w:ascii="Joost" w:hAnsi="Joost"/>
          <w:b/>
          <w:bCs/>
        </w:rPr>
        <w:t>DĖL</w:t>
      </w:r>
      <w:r w:rsidR="005A2E05" w:rsidRPr="00A15256">
        <w:rPr>
          <w:rStyle w:val="Numatytasispastraiposriftas1"/>
          <w:rFonts w:ascii="Joost" w:hAnsi="Joost"/>
          <w:b/>
          <w:bCs/>
        </w:rPr>
        <w:t xml:space="preserve"> </w:t>
      </w:r>
      <w:r w:rsidR="00A15256" w:rsidRPr="00A15256">
        <w:rPr>
          <w:rFonts w:ascii="Joost" w:hAnsi="Joost"/>
          <w:b/>
          <w:bCs/>
          <w:caps/>
          <w:noProof/>
          <w:sz w:val="23"/>
          <w:szCs w:val="23"/>
        </w:rPr>
        <w:t>medicininių atliekų pakavimo priemonių</w:t>
      </w:r>
      <w:r w:rsidR="00A15256" w:rsidRPr="00A15256">
        <w:rPr>
          <w:rFonts w:ascii="Joost" w:hAnsi="Joost"/>
          <w:b/>
          <w:bCs/>
          <w:i/>
          <w:iCs/>
          <w:noProof/>
          <w:sz w:val="23"/>
          <w:szCs w:val="23"/>
        </w:rPr>
        <w:t xml:space="preserve"> </w:t>
      </w:r>
      <w:r w:rsidR="000B3F84" w:rsidRPr="00A15256">
        <w:rPr>
          <w:rFonts w:ascii="Joost" w:hAnsi="Joost"/>
          <w:b/>
          <w:bCs/>
        </w:rPr>
        <w:t>PIRKIMO</w:t>
      </w:r>
    </w:p>
    <w:p w14:paraId="5D8F167E" w14:textId="77777777" w:rsidR="00A15256" w:rsidRPr="00A15256" w:rsidRDefault="00A15256" w:rsidP="0010707D">
      <w:pPr>
        <w:spacing w:after="0"/>
        <w:jc w:val="center"/>
        <w:rPr>
          <w:rFonts w:ascii="Joost" w:hAnsi="Joost"/>
          <w:b/>
          <w:bCs/>
        </w:rPr>
      </w:pPr>
    </w:p>
    <w:p w14:paraId="7B58C31E" w14:textId="4BF49E57" w:rsidR="002A7F70" w:rsidRPr="00A15256" w:rsidRDefault="002A7F70" w:rsidP="002A173D">
      <w:pPr>
        <w:pStyle w:val="prastasis1"/>
        <w:spacing w:after="0" w:line="240" w:lineRule="auto"/>
        <w:jc w:val="center"/>
        <w:rPr>
          <w:rFonts w:ascii="Joost" w:hAnsi="Jo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15256" w14:paraId="5EE7DD96" w14:textId="77777777" w:rsidTr="0052330B">
        <w:trPr>
          <w:trHeight w:val="1115"/>
        </w:trPr>
        <w:tc>
          <w:tcPr>
            <w:tcW w:w="2715" w:type="pct"/>
            <w:shd w:val="clear" w:color="auto" w:fill="DEEAF6" w:themeFill="accent5" w:themeFillTint="33"/>
          </w:tcPr>
          <w:p w14:paraId="6EE7AA78" w14:textId="160251A8" w:rsidR="00E34B4C" w:rsidRPr="00A15256" w:rsidRDefault="00E34B4C" w:rsidP="00E34B4C">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A15256">
              <w:rPr>
                <w:rFonts w:ascii="Joost" w:eastAsiaTheme="minorEastAsia" w:hAnsi="Joost"/>
                <w:b/>
                <w:bCs/>
                <w:lang w:eastAsia="lt-LT"/>
              </w:rPr>
              <w:t xml:space="preserve">Tiekėjo arba ūkio subjektų grupės dalyvių pavadinimas (-ai), </w:t>
            </w:r>
            <w:r w:rsidR="00407994" w:rsidRPr="00A15256">
              <w:rPr>
                <w:rFonts w:ascii="Joost" w:eastAsiaTheme="minorEastAsia" w:hAnsi="Joost"/>
                <w:b/>
                <w:bCs/>
                <w:iCs/>
                <w:lang w:eastAsia="lt-LT"/>
              </w:rPr>
              <w:t xml:space="preserve">adresas (-ai), </w:t>
            </w:r>
            <w:r w:rsidRPr="00A15256">
              <w:rPr>
                <w:rFonts w:ascii="Joost" w:eastAsiaTheme="minorEastAsia" w:hAnsi="Joost"/>
                <w:b/>
                <w:bCs/>
                <w:lang w:eastAsia="lt-LT"/>
              </w:rPr>
              <w:t>juridinio asmens kodas</w:t>
            </w:r>
            <w:r w:rsidRPr="00A15256">
              <w:rPr>
                <w:rFonts w:ascii="Joost" w:eastAsiaTheme="minorEastAsia" w:hAnsi="Joost"/>
                <w:lang w:eastAsia="lt-LT"/>
              </w:rPr>
              <w:t xml:space="preserve"> (-ai) </w:t>
            </w:r>
            <w:r w:rsidRPr="00A15256">
              <w:rPr>
                <w:rFonts w:ascii="Joost" w:eastAsiaTheme="minorEastAsia" w:hAnsi="Joost"/>
                <w:i/>
                <w:lang w:eastAsia="lt-LT"/>
              </w:rPr>
              <w:t>(jeigu pasiūlymą teikia fizinis asmuo – verslo ar individualios veiklos pažymėjimo Nr. ar pan.)</w:t>
            </w:r>
          </w:p>
        </w:tc>
        <w:tc>
          <w:tcPr>
            <w:tcW w:w="2285" w:type="pct"/>
          </w:tcPr>
          <w:p w14:paraId="48839EB4"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p w14:paraId="7C6C3987"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03A5F621" w14:textId="77777777" w:rsidTr="0052330B">
        <w:trPr>
          <w:trHeight w:val="510"/>
        </w:trPr>
        <w:tc>
          <w:tcPr>
            <w:tcW w:w="2715" w:type="pct"/>
            <w:shd w:val="clear" w:color="auto" w:fill="DEEAF6" w:themeFill="accent5" w:themeFillTint="33"/>
          </w:tcPr>
          <w:p w14:paraId="002CB2EA" w14:textId="5DC86A66"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lang w:eastAsia="lt-LT"/>
              </w:rPr>
              <w:t xml:space="preserve">Tiekėjo </w:t>
            </w:r>
            <w:r w:rsidRPr="00A15256">
              <w:rPr>
                <w:rFonts w:ascii="Joost" w:eastAsiaTheme="minorEastAsia" w:hAnsi="Joost"/>
                <w:b/>
                <w:bCs/>
              </w:rPr>
              <w:t>valdymo ir (ar) priežiūros organas</w:t>
            </w:r>
            <w:r w:rsidRPr="00A15256">
              <w:rPr>
                <w:rFonts w:ascii="Joost" w:eastAsiaTheme="minorEastAsia" w:hAnsi="Joost"/>
              </w:rPr>
              <w:t xml:space="preserve"> </w:t>
            </w:r>
            <w:r w:rsidRPr="00A15256">
              <w:rPr>
                <w:rFonts w:ascii="Joost" w:eastAsiaTheme="minorEastAsia" w:hAnsi="Joost"/>
                <w:i/>
                <w:iCs/>
              </w:rPr>
              <w:t xml:space="preserve">(nurodoma, jeigu turi) </w:t>
            </w:r>
          </w:p>
        </w:tc>
        <w:tc>
          <w:tcPr>
            <w:tcW w:w="2285" w:type="pct"/>
          </w:tcPr>
          <w:p w14:paraId="4DD8724E"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3E2AD658" w14:textId="77777777" w:rsidTr="0052330B">
        <w:trPr>
          <w:trHeight w:val="510"/>
        </w:trPr>
        <w:tc>
          <w:tcPr>
            <w:tcW w:w="2715" w:type="pct"/>
            <w:shd w:val="clear" w:color="auto" w:fill="DEEAF6" w:themeFill="accent5" w:themeFillTint="33"/>
          </w:tcPr>
          <w:p w14:paraId="59C0C91C" w14:textId="314418AB" w:rsidR="00E34B4C" w:rsidRPr="00A15256" w:rsidRDefault="00AB7016" w:rsidP="00E34B4C">
            <w:pPr>
              <w:autoSpaceDN/>
              <w:spacing w:after="0" w:line="240" w:lineRule="auto"/>
              <w:jc w:val="both"/>
              <w:textAlignment w:val="auto"/>
              <w:rPr>
                <w:rFonts w:ascii="Joost" w:eastAsiaTheme="minorEastAsia" w:hAnsi="Joost" w:hint="eastAsia"/>
                <w:b/>
                <w:bCs/>
                <w:lang w:eastAsia="lt-LT"/>
              </w:rPr>
            </w:pPr>
            <w:r w:rsidRPr="00A15256">
              <w:rPr>
                <w:rFonts w:ascii="Joost" w:hAnsi="Joost"/>
                <w:b/>
                <w:bCs/>
              </w:rPr>
              <w:t xml:space="preserve">Ūkio subjektų grupės </w:t>
            </w:r>
            <w:r w:rsidRPr="00A15256">
              <w:rPr>
                <w:rFonts w:ascii="Joost" w:hAnsi="Joost"/>
                <w:b/>
                <w:bCs/>
                <w:color w:val="000000"/>
              </w:rPr>
              <w:t>dalyvį kontroliuojantis juridinis</w:t>
            </w:r>
            <w:r w:rsidR="005A2E05" w:rsidRPr="00A15256">
              <w:rPr>
                <w:rFonts w:ascii="Joost" w:hAnsi="Joost"/>
                <w:b/>
                <w:bCs/>
                <w:color w:val="000000"/>
              </w:rPr>
              <w:t xml:space="preserve"> </w:t>
            </w:r>
            <w:r w:rsidRPr="00A15256">
              <w:rPr>
                <w:rFonts w:ascii="Joost" w:hAnsi="Joost"/>
                <w:b/>
                <w:bCs/>
                <w:color w:val="000000"/>
              </w:rPr>
              <w:t xml:space="preserve">ir (ar) fizinis asmuo, ir (ar) valdymo organas, ir (ar) priežiūros organas </w:t>
            </w:r>
            <w:r w:rsidRPr="00A15256">
              <w:rPr>
                <w:rFonts w:ascii="Joost" w:hAnsi="Jo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253CC160" w14:textId="77777777" w:rsidTr="0052330B">
        <w:trPr>
          <w:trHeight w:val="510"/>
        </w:trPr>
        <w:tc>
          <w:tcPr>
            <w:tcW w:w="2715" w:type="pct"/>
            <w:shd w:val="clear" w:color="auto" w:fill="DEEAF6" w:themeFill="accent5" w:themeFillTint="33"/>
          </w:tcPr>
          <w:p w14:paraId="0C6DD00E" w14:textId="2862581A"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color w:val="000000"/>
                <w:lang w:eastAsia="lt-LT"/>
              </w:rPr>
              <w:t>Ūkio subjektą kontroliuojantis juridinis</w:t>
            </w:r>
            <w:r w:rsidR="005A2E05" w:rsidRPr="00A15256">
              <w:rPr>
                <w:rFonts w:ascii="Joost" w:eastAsiaTheme="minorEastAsia" w:hAnsi="Joost"/>
                <w:b/>
                <w:bCs/>
                <w:color w:val="000000"/>
                <w:lang w:eastAsia="lt-LT"/>
              </w:rPr>
              <w:t xml:space="preserve"> </w:t>
            </w:r>
            <w:r w:rsidRPr="00A15256">
              <w:rPr>
                <w:rFonts w:ascii="Joost" w:eastAsiaTheme="minorEastAsia" w:hAnsi="Joost"/>
                <w:b/>
                <w:bCs/>
                <w:color w:val="000000"/>
                <w:lang w:eastAsia="lt-LT"/>
              </w:rPr>
              <w:t>ir (ar) fizinis asmuo</w:t>
            </w:r>
            <w:r w:rsidR="00A56A06" w:rsidRPr="00A15256">
              <w:rPr>
                <w:rFonts w:ascii="Joost" w:eastAsiaTheme="minorEastAsia" w:hAnsi="Joost"/>
                <w:b/>
                <w:bCs/>
                <w:color w:val="000000"/>
                <w:vertAlign w:val="superscript"/>
                <w:lang w:eastAsia="lt-LT"/>
              </w:rPr>
              <w:t>1</w:t>
            </w:r>
            <w:r w:rsidR="008B2F8A" w:rsidRPr="00A15256">
              <w:rPr>
                <w:rFonts w:ascii="Joost" w:eastAsiaTheme="minorEastAsia" w:hAnsi="Joost"/>
                <w:b/>
                <w:bCs/>
                <w:color w:val="000000"/>
                <w:lang w:eastAsia="lt-LT"/>
              </w:rPr>
              <w:t>,</w:t>
            </w:r>
            <w:r w:rsidRPr="00A15256">
              <w:rPr>
                <w:rFonts w:ascii="Joost" w:eastAsiaTheme="minorEastAsia" w:hAnsi="Joost"/>
                <w:b/>
                <w:bCs/>
                <w:color w:val="000000"/>
                <w:lang w:eastAsia="lt-LT"/>
              </w:rPr>
              <w:t xml:space="preserve"> ir (ar) valdymo organas</w:t>
            </w:r>
            <w:r w:rsidR="008B2F8A" w:rsidRPr="00A15256">
              <w:rPr>
                <w:rFonts w:ascii="Joost" w:eastAsiaTheme="minorEastAsia" w:hAnsi="Joost"/>
                <w:b/>
                <w:bCs/>
                <w:color w:val="000000"/>
                <w:lang w:eastAsia="lt-LT"/>
              </w:rPr>
              <w:t>,</w:t>
            </w:r>
            <w:r w:rsidRPr="00A15256">
              <w:rPr>
                <w:rFonts w:ascii="Joost" w:eastAsiaTheme="minorEastAsia" w:hAnsi="Joost"/>
                <w:b/>
                <w:bCs/>
                <w:color w:val="000000"/>
                <w:lang w:eastAsia="lt-LT"/>
              </w:rPr>
              <w:t xml:space="preserve"> ir (ar) priežiūros organas</w:t>
            </w:r>
            <w:r w:rsidRPr="00A15256">
              <w:rPr>
                <w:rFonts w:ascii="Joost" w:eastAsiaTheme="minorEastAsia" w:hAnsi="Joost"/>
                <w:b/>
                <w:bCs/>
                <w:sz w:val="20"/>
                <w:szCs w:val="20"/>
                <w:lang w:eastAsia="lt-LT"/>
              </w:rPr>
              <w:t xml:space="preserve"> </w:t>
            </w:r>
            <w:r w:rsidRPr="00A15256">
              <w:rPr>
                <w:rFonts w:ascii="Joost" w:eastAsia="Times New Roman" w:hAnsi="Joost"/>
                <w:i/>
                <w:iCs/>
                <w:lang w:eastAsia="lt-LT"/>
              </w:rPr>
              <w:t>(nurodoma jeigu turi)</w:t>
            </w:r>
            <w:r w:rsidRPr="00A15256">
              <w:rPr>
                <w:rFonts w:ascii="Joost" w:eastAsiaTheme="minorEastAsia" w:hAnsi="Joost"/>
                <w:i/>
                <w:iCs/>
              </w:rPr>
              <w:t xml:space="preserve"> (taikoma, kai yra nustatyti pašalinimo pagrindai ir/arba kai yra nustatytas VPĮ 47 str. 9 d.)</w:t>
            </w:r>
          </w:p>
        </w:tc>
        <w:tc>
          <w:tcPr>
            <w:tcW w:w="2285" w:type="pct"/>
          </w:tcPr>
          <w:p w14:paraId="6BD353A5"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A15256" w14:paraId="27F41647" w14:textId="77777777" w:rsidTr="0052330B">
        <w:trPr>
          <w:trHeight w:val="510"/>
        </w:trPr>
        <w:tc>
          <w:tcPr>
            <w:tcW w:w="2715" w:type="pct"/>
            <w:shd w:val="clear" w:color="auto" w:fill="DEEAF6" w:themeFill="accent5" w:themeFillTint="33"/>
          </w:tcPr>
          <w:p w14:paraId="3DA59CA7" w14:textId="77777777" w:rsidR="00E34B4C" w:rsidRPr="00A15256" w:rsidRDefault="00E34B4C" w:rsidP="00E34B4C">
            <w:pPr>
              <w:autoSpaceDN/>
              <w:spacing w:after="0" w:line="240" w:lineRule="auto"/>
              <w:jc w:val="both"/>
              <w:textAlignment w:val="auto"/>
              <w:rPr>
                <w:rFonts w:ascii="Joost" w:eastAsiaTheme="minorEastAsia" w:hAnsi="Joost" w:hint="eastAsia"/>
                <w:b/>
                <w:bCs/>
                <w:color w:val="000000"/>
                <w:lang w:eastAsia="lt-LT"/>
              </w:rPr>
            </w:pPr>
            <w:r w:rsidRPr="00A15256">
              <w:rPr>
                <w:rFonts w:ascii="Joost" w:eastAsiaTheme="minorEastAsia" w:hAnsi="Joost"/>
                <w:b/>
                <w:bCs/>
                <w:color w:val="000000"/>
                <w:lang w:eastAsia="lt-LT"/>
              </w:rPr>
              <w:t>Už pasiūlymą atsakingo asmens vardas, pavardė, telefono numeris, el. pašto adresas</w:t>
            </w:r>
          </w:p>
        </w:tc>
        <w:tc>
          <w:tcPr>
            <w:tcW w:w="2285" w:type="pct"/>
          </w:tcPr>
          <w:p w14:paraId="1577974D" w14:textId="77777777" w:rsidR="00E34B4C" w:rsidRPr="00A15256" w:rsidRDefault="00E34B4C" w:rsidP="00E34B4C">
            <w:pPr>
              <w:tabs>
                <w:tab w:val="left" w:pos="851"/>
              </w:tabs>
              <w:autoSpaceDN/>
              <w:spacing w:after="0" w:line="240" w:lineRule="auto"/>
              <w:jc w:val="both"/>
              <w:textAlignment w:val="auto"/>
              <w:rPr>
                <w:rFonts w:ascii="Joost" w:eastAsiaTheme="minorEastAsia" w:hAnsi="Joost" w:hint="eastAsia"/>
                <w:szCs w:val="24"/>
                <w:lang w:eastAsia="lt-LT"/>
              </w:rPr>
            </w:pPr>
          </w:p>
        </w:tc>
      </w:tr>
    </w:tbl>
    <w:bookmarkEnd w:id="0"/>
    <w:p w14:paraId="128B22A5" w14:textId="1E31A3A5" w:rsidR="00E34B4C" w:rsidRPr="00A15256" w:rsidRDefault="00E34B4C" w:rsidP="00E34B4C">
      <w:pPr>
        <w:autoSpaceDN/>
        <w:spacing w:after="0" w:line="240" w:lineRule="auto"/>
        <w:jc w:val="both"/>
        <w:textAlignment w:val="auto"/>
        <w:rPr>
          <w:rFonts w:ascii="Joost" w:eastAsiaTheme="minorEastAsia" w:hAnsi="Joost" w:hint="eastAsia"/>
          <w:sz w:val="18"/>
          <w:szCs w:val="18"/>
          <w:lang w:eastAsia="lt-LT"/>
        </w:rPr>
      </w:pPr>
      <w:r w:rsidRPr="00A15256">
        <w:rPr>
          <w:rFonts w:ascii="Joost" w:eastAsiaTheme="minorEastAsia" w:hAnsi="Joost"/>
          <w:sz w:val="18"/>
          <w:szCs w:val="18"/>
          <w:lang w:eastAsia="lt-LT"/>
        </w:rPr>
        <w:t>1. Šiuo pasiūlymu pažymime, kad sutinkame su visomis Pirkimo sąlygomis ir patvirtiname, kad mūsų siūlomos Prekės atitinka vis</w:t>
      </w:r>
      <w:r w:rsidR="00341840" w:rsidRPr="00A15256">
        <w:rPr>
          <w:rFonts w:ascii="Joost" w:eastAsiaTheme="minorEastAsia" w:hAnsi="Joost"/>
          <w:sz w:val="18"/>
          <w:szCs w:val="18"/>
          <w:lang w:eastAsia="lt-LT"/>
        </w:rPr>
        <w:t>u</w:t>
      </w:r>
      <w:r w:rsidRPr="00A15256">
        <w:rPr>
          <w:rFonts w:ascii="Joost" w:eastAsiaTheme="minorEastAsia" w:hAnsi="Joost"/>
          <w:sz w:val="18"/>
          <w:szCs w:val="18"/>
          <w:lang w:eastAsia="lt-LT"/>
        </w:rPr>
        <w:t xml:space="preserve">s </w:t>
      </w:r>
      <w:r w:rsidR="00341840" w:rsidRPr="00A15256">
        <w:rPr>
          <w:rFonts w:ascii="Joost" w:eastAsiaTheme="minorEastAsia" w:hAnsi="Joost"/>
          <w:sz w:val="18"/>
          <w:szCs w:val="18"/>
          <w:lang w:eastAsia="lt-LT"/>
        </w:rPr>
        <w:t>pirkimo dokumentuose</w:t>
      </w:r>
      <w:r w:rsidRPr="00A15256">
        <w:rPr>
          <w:rFonts w:ascii="Joost" w:eastAsiaTheme="minorEastAsia" w:hAnsi="Joost"/>
          <w:sz w:val="18"/>
          <w:szCs w:val="18"/>
          <w:lang w:eastAsia="lt-LT"/>
        </w:rPr>
        <w:t xml:space="preserve"> nurodytus keliamus reikalavimus.</w:t>
      </w:r>
    </w:p>
    <w:p w14:paraId="7EBCC145" w14:textId="77777777" w:rsidR="00E34B4C" w:rsidRPr="00A15256" w:rsidRDefault="00E34B4C" w:rsidP="00E34B4C">
      <w:pPr>
        <w:autoSpaceDN/>
        <w:spacing w:after="0" w:line="240" w:lineRule="auto"/>
        <w:jc w:val="both"/>
        <w:textAlignment w:val="auto"/>
        <w:rPr>
          <w:rFonts w:ascii="Joost" w:eastAsiaTheme="minorEastAsia" w:hAnsi="Joost" w:hint="eastAsia"/>
          <w:sz w:val="18"/>
          <w:szCs w:val="18"/>
          <w:lang w:eastAsia="lt-LT"/>
        </w:rPr>
      </w:pPr>
      <w:r w:rsidRPr="00A15256">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A15256" w:rsidRDefault="00E34B4C" w:rsidP="00CF3236">
      <w:pPr>
        <w:autoSpaceDN/>
        <w:spacing w:after="0" w:line="240" w:lineRule="auto"/>
        <w:jc w:val="both"/>
        <w:textAlignment w:val="auto"/>
        <w:rPr>
          <w:rFonts w:ascii="Joost" w:hAnsi="Joost"/>
          <w:sz w:val="18"/>
          <w:szCs w:val="18"/>
        </w:rPr>
      </w:pPr>
      <w:r w:rsidRPr="00A15256">
        <w:rPr>
          <w:rFonts w:ascii="Joost" w:eastAsiaTheme="minorEastAsia" w:hAnsi="Joost"/>
          <w:sz w:val="18"/>
          <w:szCs w:val="18"/>
          <w:lang w:eastAsia="lt-LT"/>
        </w:rPr>
        <w:t>3. Patvirtiname, kad jei pasiūlyme nenurodyti kolegialaus priežiūros/valdymo organų nariai, šie organai juridiniuose asmenyse nėra sudaryti (</w:t>
      </w:r>
      <w:r w:rsidRPr="009C14C6">
        <w:rPr>
          <w:rFonts w:ascii="Joost" w:eastAsiaTheme="minorEastAsia" w:hAnsi="Joost"/>
          <w:i/>
          <w:iCs/>
          <w:sz w:val="18"/>
          <w:szCs w:val="18"/>
          <w:lang w:eastAsia="lt-LT"/>
        </w:rPr>
        <w:t>taikoma, kai pirkimo dokumentuose nustatyti pašalinimo pagrindai</w:t>
      </w:r>
      <w:r w:rsidRPr="00A15256">
        <w:rPr>
          <w:rFonts w:ascii="Joost" w:eastAsiaTheme="minorEastAsia" w:hAnsi="Joost"/>
          <w:sz w:val="18"/>
          <w:szCs w:val="18"/>
          <w:lang w:eastAsia="lt-LT"/>
        </w:rPr>
        <w:t>).</w:t>
      </w:r>
    </w:p>
    <w:p w14:paraId="4A54C673" w14:textId="6FB72CFA" w:rsidR="00341840" w:rsidRPr="00A15256" w:rsidRDefault="00341840" w:rsidP="00341840">
      <w:pPr>
        <w:autoSpaceDN/>
        <w:spacing w:after="0" w:line="240" w:lineRule="auto"/>
        <w:jc w:val="both"/>
        <w:textAlignment w:val="auto"/>
        <w:rPr>
          <w:rFonts w:ascii="Joost" w:eastAsiaTheme="minorEastAsia" w:hAnsi="Joost" w:hint="eastAsia"/>
          <w:lang w:eastAsia="lt-LT"/>
        </w:rPr>
      </w:pPr>
    </w:p>
    <w:p w14:paraId="70875C52" w14:textId="77777777" w:rsidR="00E63917" w:rsidRPr="00E63917" w:rsidRDefault="00E63917" w:rsidP="00E63917">
      <w:pPr>
        <w:autoSpaceDN/>
        <w:spacing w:after="0" w:line="240" w:lineRule="auto"/>
        <w:jc w:val="both"/>
        <w:textAlignment w:val="auto"/>
        <w:rPr>
          <w:rFonts w:ascii="Joost" w:eastAsiaTheme="minorEastAsia" w:hAnsi="Joost" w:hint="eastAsia"/>
          <w:iCs/>
          <w:color w:val="000000"/>
          <w:lang w:eastAsia="lt-LT"/>
        </w:rPr>
      </w:pPr>
    </w:p>
    <w:p w14:paraId="2DFC46DB" w14:textId="53835602" w:rsidR="00E63917" w:rsidRPr="00E63917" w:rsidRDefault="00E63917" w:rsidP="00E63917">
      <w:pPr>
        <w:autoSpaceDN/>
        <w:spacing w:after="0" w:line="240" w:lineRule="auto"/>
        <w:jc w:val="both"/>
        <w:textAlignment w:val="auto"/>
        <w:rPr>
          <w:rFonts w:ascii="Joost" w:hAnsi="Joost"/>
          <w:bCs/>
          <w:i/>
        </w:rPr>
      </w:pPr>
      <w:r w:rsidRPr="00E63917">
        <w:rPr>
          <w:rFonts w:ascii="Joost" w:eastAsiaTheme="minorEastAsia" w:hAnsi="Joost"/>
          <w:iCs/>
          <w:color w:val="000000"/>
          <w:lang w:eastAsia="lt-LT"/>
        </w:rPr>
        <w:t xml:space="preserve">1 lentelė </w:t>
      </w:r>
      <w:r w:rsidRPr="00E63917">
        <w:rPr>
          <w:rFonts w:ascii="Joost" w:hAnsi="Joost"/>
          <w:b/>
        </w:rPr>
        <w:t xml:space="preserve">Tiekėjo kainos pasiūlymas (fiksuotas įkainis) </w:t>
      </w:r>
      <w:r w:rsidRPr="00E63917">
        <w:rPr>
          <w:rFonts w:ascii="Joost" w:hAnsi="Joost"/>
          <w:bCs/>
          <w:i/>
        </w:rPr>
        <w:t>(įskaitant visus Lietuvoje galiojančius mokesčius)</w:t>
      </w:r>
    </w:p>
    <w:p w14:paraId="6501A4C5" w14:textId="652900D4" w:rsidR="008E5A55" w:rsidRDefault="00E63917" w:rsidP="00D34798">
      <w:pPr>
        <w:autoSpaceDN/>
        <w:spacing w:after="0" w:line="240" w:lineRule="auto"/>
        <w:jc w:val="both"/>
        <w:textAlignment w:val="auto"/>
        <w:rPr>
          <w:rFonts w:ascii="Joost" w:eastAsiaTheme="minorEastAsia" w:hAnsi="Joost" w:hint="eastAsia"/>
          <w:b/>
          <w:bCs/>
          <w:i/>
          <w:color w:val="FF0000"/>
          <w:lang w:eastAsia="lt-LT"/>
        </w:rPr>
      </w:pPr>
      <w:r w:rsidRPr="00E63917">
        <w:rPr>
          <w:rFonts w:ascii="Joost" w:eastAsiaTheme="minorEastAsia" w:hAnsi="Joost"/>
          <w:b/>
          <w:bCs/>
          <w:i/>
          <w:color w:val="FF0000"/>
          <w:lang w:eastAsia="lt-LT"/>
        </w:rPr>
        <w:t>Duomenys įrašomi iš Pasiūlymo formos priedėlio „Siūlomų prekių įkainiai ir techninė specifikacija“</w:t>
      </w:r>
    </w:p>
    <w:p w14:paraId="03BA5024" w14:textId="77777777" w:rsidR="00E63917" w:rsidRPr="00E63917" w:rsidRDefault="00E63917" w:rsidP="00D34798">
      <w:pPr>
        <w:autoSpaceDN/>
        <w:spacing w:after="0" w:line="240" w:lineRule="auto"/>
        <w:jc w:val="both"/>
        <w:textAlignment w:val="auto"/>
        <w:rPr>
          <w:rFonts w:ascii="Joost" w:eastAsiaTheme="minorEastAsia" w:hAnsi="Joost" w:hint="eastAsia"/>
          <w:b/>
          <w:bCs/>
          <w:i/>
          <w:color w:val="FF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2552"/>
        <w:gridCol w:w="1691"/>
        <w:gridCol w:w="1682"/>
      </w:tblGrid>
      <w:tr w:rsidR="00E63917" w:rsidRPr="00E63917" w14:paraId="2123C80B" w14:textId="307C75EA" w:rsidTr="00E63917">
        <w:trPr>
          <w:jc w:val="center"/>
        </w:trPr>
        <w:tc>
          <w:tcPr>
            <w:tcW w:w="201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E63917" w:rsidRPr="00E63917" w:rsidRDefault="00E63917" w:rsidP="00D2118B">
            <w:pPr>
              <w:spacing w:after="0" w:line="240" w:lineRule="auto"/>
              <w:jc w:val="center"/>
              <w:rPr>
                <w:rFonts w:ascii="Joost" w:eastAsia="Times New Roman" w:hAnsi="Joost"/>
                <w:b/>
              </w:rPr>
            </w:pPr>
          </w:p>
          <w:p w14:paraId="004CAC8E" w14:textId="1749DDA0"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Pirkimo objektas</w:t>
            </w:r>
          </w:p>
        </w:tc>
        <w:tc>
          <w:tcPr>
            <w:tcW w:w="128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339AD4" w14:textId="77777777"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Bendra Pasiūlymo kaina</w:t>
            </w:r>
          </w:p>
          <w:p w14:paraId="15C7A0AB" w14:textId="77777777" w:rsidR="00E63917" w:rsidRPr="00E63917" w:rsidRDefault="00E63917" w:rsidP="00E63917">
            <w:pPr>
              <w:spacing w:after="0" w:line="240" w:lineRule="auto"/>
              <w:jc w:val="center"/>
              <w:rPr>
                <w:rFonts w:ascii="Joost" w:eastAsia="Times New Roman" w:hAnsi="Joost"/>
                <w:b/>
              </w:rPr>
            </w:pPr>
            <w:r w:rsidRPr="00E63917">
              <w:rPr>
                <w:rFonts w:ascii="Joost" w:eastAsia="Times New Roman" w:hAnsi="Joost"/>
                <w:b/>
              </w:rPr>
              <w:t xml:space="preserve">Eur be PVM </w:t>
            </w:r>
          </w:p>
          <w:p w14:paraId="2B9F2095" w14:textId="37FF941D" w:rsidR="00E63917" w:rsidRPr="00E63917" w:rsidRDefault="00E63917" w:rsidP="00D2118B">
            <w:pPr>
              <w:spacing w:after="0" w:line="240" w:lineRule="auto"/>
              <w:jc w:val="center"/>
              <w:rPr>
                <w:rFonts w:ascii="Joost" w:eastAsia="Times New Roman" w:hAnsi="Joost"/>
                <w:b/>
              </w:rPr>
            </w:pPr>
          </w:p>
        </w:tc>
        <w:tc>
          <w:tcPr>
            <w:tcW w:w="85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D0BA" w14:textId="0CA542AA" w:rsidR="00E63917" w:rsidRPr="00E63917" w:rsidRDefault="00E63917" w:rsidP="00D2118B">
            <w:pPr>
              <w:spacing w:after="0" w:line="240" w:lineRule="auto"/>
              <w:jc w:val="center"/>
              <w:rPr>
                <w:rFonts w:ascii="Joost" w:eastAsia="Times New Roman" w:hAnsi="Joost"/>
                <w:b/>
              </w:rPr>
            </w:pPr>
            <w:r w:rsidRPr="00E63917">
              <w:rPr>
                <w:rFonts w:ascii="Joost" w:hAnsi="Joost"/>
                <w:b/>
                <w:bCs/>
                <w:i/>
                <w:iCs/>
              </w:rPr>
              <w:t>PVM (</w:t>
            </w:r>
            <w:r w:rsidRPr="00E63917">
              <w:rPr>
                <w:rFonts w:ascii="Joost" w:hAnsi="Joost" w:cs="DokChampa"/>
                <w:b/>
                <w:bCs/>
                <w:i/>
                <w:color w:val="FF0000"/>
              </w:rPr>
              <w:t>tarifas/jį šioje vietoje skliausteliuose įrašo tiekėjas</w:t>
            </w:r>
            <w:r w:rsidRPr="00E63917">
              <w:rPr>
                <w:rFonts w:ascii="Joost" w:hAnsi="Joost"/>
                <w:b/>
                <w:bCs/>
                <w:i/>
                <w:iCs/>
              </w:rPr>
              <w:t>) suma*</w:t>
            </w:r>
            <w:r w:rsidRPr="00E63917">
              <w:rPr>
                <w:rFonts w:ascii="Joost" w:hAnsi="Joost"/>
                <w:b/>
                <w:bCs/>
                <w:i/>
                <w:iCs/>
                <w:noProof/>
              </w:rPr>
              <w:t>*:</w:t>
            </w:r>
          </w:p>
        </w:tc>
        <w:tc>
          <w:tcPr>
            <w:tcW w:w="8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29E37E39" w:rsidR="00E63917" w:rsidRPr="00E63917" w:rsidRDefault="00E63917" w:rsidP="00D2118B">
            <w:pPr>
              <w:spacing w:after="0" w:line="240" w:lineRule="auto"/>
              <w:jc w:val="center"/>
              <w:rPr>
                <w:rFonts w:ascii="Joost" w:eastAsia="Times New Roman" w:hAnsi="Joost"/>
                <w:b/>
              </w:rPr>
            </w:pPr>
            <w:r w:rsidRPr="00E63917">
              <w:rPr>
                <w:rFonts w:ascii="Joost" w:eastAsia="Times New Roman" w:hAnsi="Joost"/>
                <w:b/>
              </w:rPr>
              <w:t xml:space="preserve">Bendra pasiūlymo kaina, Eur su PVM </w:t>
            </w:r>
          </w:p>
          <w:p w14:paraId="31C4594E" w14:textId="22FB72A8" w:rsidR="00E63917" w:rsidRPr="00E63917" w:rsidRDefault="00E63917" w:rsidP="00D2118B">
            <w:pPr>
              <w:spacing w:after="0" w:line="240" w:lineRule="auto"/>
              <w:jc w:val="center"/>
              <w:rPr>
                <w:rFonts w:ascii="Joost" w:eastAsia="Times New Roman" w:hAnsi="Joost"/>
                <w:b/>
              </w:rPr>
            </w:pPr>
          </w:p>
        </w:tc>
      </w:tr>
      <w:tr w:rsidR="00E63917" w:rsidRPr="009953C0" w14:paraId="0CD4E7E4" w14:textId="77777777" w:rsidTr="00E63917">
        <w:trPr>
          <w:trHeight w:val="386"/>
          <w:jc w:val="center"/>
        </w:trPr>
        <w:tc>
          <w:tcPr>
            <w:tcW w:w="2012" w:type="pct"/>
            <w:tcBorders>
              <w:top w:val="single" w:sz="4" w:space="0" w:color="auto"/>
              <w:left w:val="single" w:sz="4" w:space="0" w:color="auto"/>
              <w:bottom w:val="single" w:sz="4" w:space="0" w:color="auto"/>
              <w:right w:val="single" w:sz="4" w:space="0" w:color="auto"/>
            </w:tcBorders>
          </w:tcPr>
          <w:p w14:paraId="490550A5" w14:textId="2EBE2596" w:rsidR="00E63917" w:rsidRPr="00E63917" w:rsidRDefault="00E63917" w:rsidP="005F24EB">
            <w:pPr>
              <w:spacing w:after="0" w:line="240" w:lineRule="auto"/>
              <w:jc w:val="both"/>
              <w:rPr>
                <w:rFonts w:ascii="Joost" w:eastAsia="Times New Roman" w:hAnsi="Joost"/>
                <w:b/>
                <w:bCs/>
                <w:i/>
                <w:iCs/>
              </w:rPr>
            </w:pPr>
            <w:r w:rsidRPr="00E63917">
              <w:rPr>
                <w:rFonts w:ascii="Joost" w:hAnsi="Joost"/>
                <w:b/>
                <w:bCs/>
                <w:i/>
                <w:iCs/>
                <w:noProof/>
                <w:sz w:val="23"/>
                <w:szCs w:val="23"/>
              </w:rPr>
              <w:t>Medicininių atliekų pakavimo priemonės</w:t>
            </w:r>
          </w:p>
        </w:tc>
        <w:tc>
          <w:tcPr>
            <w:tcW w:w="1288" w:type="pct"/>
            <w:tcBorders>
              <w:top w:val="single" w:sz="4" w:space="0" w:color="auto"/>
              <w:left w:val="single" w:sz="4" w:space="0" w:color="auto"/>
              <w:bottom w:val="single" w:sz="4" w:space="0" w:color="auto"/>
              <w:right w:val="single" w:sz="4" w:space="0" w:color="auto"/>
            </w:tcBorders>
          </w:tcPr>
          <w:p w14:paraId="7EB38C3F" w14:textId="77777777" w:rsidR="00E63917" w:rsidRPr="00E63917" w:rsidRDefault="00E63917" w:rsidP="00F65468">
            <w:pPr>
              <w:spacing w:after="0" w:line="240" w:lineRule="auto"/>
              <w:jc w:val="center"/>
              <w:rPr>
                <w:rFonts w:ascii="Joost" w:eastAsia="Times New Roman" w:hAnsi="Joost"/>
                <w:b/>
                <w:bCs/>
              </w:rPr>
            </w:pPr>
          </w:p>
        </w:tc>
        <w:tc>
          <w:tcPr>
            <w:tcW w:w="850" w:type="pct"/>
            <w:tcBorders>
              <w:top w:val="single" w:sz="4" w:space="0" w:color="auto"/>
              <w:left w:val="single" w:sz="4" w:space="0" w:color="auto"/>
              <w:bottom w:val="single" w:sz="4" w:space="0" w:color="auto"/>
              <w:right w:val="single" w:sz="4" w:space="0" w:color="auto"/>
            </w:tcBorders>
          </w:tcPr>
          <w:p w14:paraId="49183928" w14:textId="77777777" w:rsidR="00E63917" w:rsidRPr="00E63917" w:rsidRDefault="00E63917" w:rsidP="005F24EB">
            <w:pPr>
              <w:spacing w:after="0" w:line="240" w:lineRule="auto"/>
              <w:jc w:val="both"/>
              <w:rPr>
                <w:rFonts w:ascii="Joost" w:eastAsia="Times New Roman" w:hAnsi="Joost"/>
              </w:rPr>
            </w:pPr>
          </w:p>
        </w:tc>
        <w:tc>
          <w:tcPr>
            <w:tcW w:w="849" w:type="pct"/>
            <w:tcBorders>
              <w:top w:val="single" w:sz="4" w:space="0" w:color="auto"/>
              <w:left w:val="single" w:sz="4" w:space="0" w:color="auto"/>
              <w:bottom w:val="single" w:sz="4" w:space="0" w:color="auto"/>
              <w:right w:val="single" w:sz="4" w:space="0" w:color="auto"/>
            </w:tcBorders>
          </w:tcPr>
          <w:p w14:paraId="41559F81" w14:textId="77777777" w:rsidR="00E63917" w:rsidRPr="00E63917" w:rsidRDefault="00E63917" w:rsidP="005F24EB">
            <w:pPr>
              <w:spacing w:after="0" w:line="240" w:lineRule="auto"/>
              <w:jc w:val="both"/>
              <w:rPr>
                <w:rFonts w:ascii="Joost" w:eastAsia="Times New Roman" w:hAnsi="Joost"/>
              </w:rPr>
            </w:pPr>
          </w:p>
        </w:tc>
      </w:tr>
    </w:tbl>
    <w:p w14:paraId="677E7370" w14:textId="77777777" w:rsidR="006C3F1A" w:rsidRPr="00A15256" w:rsidRDefault="006C3F1A" w:rsidP="006C3F1A">
      <w:pPr>
        <w:spacing w:after="0" w:line="240" w:lineRule="auto"/>
        <w:jc w:val="both"/>
        <w:rPr>
          <w:rFonts w:ascii="Joost" w:hAnsi="Joost"/>
          <w:i/>
          <w:iCs/>
        </w:rPr>
      </w:pPr>
      <w:bookmarkStart w:id="1" w:name="_Hlk189223526"/>
    </w:p>
    <w:p w14:paraId="5514E905" w14:textId="71C85D65" w:rsidR="00E63917" w:rsidRPr="00E63917" w:rsidRDefault="00E63917" w:rsidP="00E63917">
      <w:pPr>
        <w:spacing w:after="0" w:line="240" w:lineRule="auto"/>
        <w:jc w:val="both"/>
        <w:rPr>
          <w:rFonts w:ascii="Joost" w:hAnsi="Joost" w:cstheme="majorBidi"/>
          <w:b/>
          <w:bCs/>
          <w:i/>
          <w:iCs/>
        </w:rPr>
      </w:pPr>
      <w:r w:rsidRPr="00E63917">
        <w:rPr>
          <w:rFonts w:ascii="Joost" w:hAnsi="Joost" w:cstheme="majorBidi"/>
          <w:b/>
          <w:bCs/>
          <w:i/>
          <w:iCs/>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p w14:paraId="5CEF30E0" w14:textId="77777777" w:rsidR="006C3F1A" w:rsidRPr="009953C0" w:rsidRDefault="006C3F1A" w:rsidP="00E86CD2">
      <w:pPr>
        <w:spacing w:after="0" w:line="240" w:lineRule="auto"/>
        <w:jc w:val="both"/>
        <w:rPr>
          <w:rFonts w:ascii="Joost" w:eastAsia="Times New Roman" w:hAnsi="Joost"/>
          <w:bCs/>
          <w:i/>
          <w:iCs/>
          <w:highlight w:val="yellow"/>
        </w:rPr>
      </w:pPr>
    </w:p>
    <w:p w14:paraId="1489395D" w14:textId="647CB3E1" w:rsidR="00EB68AD" w:rsidRPr="00E63917" w:rsidRDefault="00EB68AD" w:rsidP="00E86CD2">
      <w:pPr>
        <w:spacing w:after="0" w:line="240" w:lineRule="auto"/>
        <w:jc w:val="both"/>
        <w:rPr>
          <w:rFonts w:ascii="Joost" w:eastAsia="Times New Roman" w:hAnsi="Joost"/>
          <w:bCs/>
          <w:i/>
          <w:iCs/>
        </w:rPr>
      </w:pPr>
      <w:r w:rsidRPr="00E63917">
        <w:rPr>
          <w:rFonts w:ascii="Joost" w:eastAsia="Times New Roman" w:hAnsi="Joost"/>
          <w:bCs/>
          <w:i/>
          <w:iCs/>
        </w:rPr>
        <w:t xml:space="preserve">Pirkėjas neįsipareigoja nupirkti viso </w:t>
      </w:r>
      <w:r w:rsidR="00E63917" w:rsidRPr="00E63917">
        <w:rPr>
          <w:rFonts w:ascii="Joost" w:eastAsia="Times New Roman" w:hAnsi="Joost"/>
          <w:bCs/>
          <w:i/>
          <w:iCs/>
          <w:u w:val="single"/>
        </w:rPr>
        <w:t>Pasiūlymo formos priedėlyje „Siūlomų prekių įkainiai ir techninė specifikacija“</w:t>
      </w:r>
      <w:r w:rsidR="00E63917" w:rsidRPr="00E63917">
        <w:rPr>
          <w:rFonts w:ascii="Joost" w:eastAsia="Times New Roman" w:hAnsi="Joost"/>
          <w:bCs/>
          <w:i/>
          <w:iCs/>
        </w:rPr>
        <w:t xml:space="preserve"> </w:t>
      </w:r>
      <w:r w:rsidRPr="00E63917">
        <w:rPr>
          <w:rFonts w:ascii="Joost" w:eastAsia="Times New Roman" w:hAnsi="Joost"/>
          <w:bCs/>
          <w:i/>
          <w:iCs/>
        </w:rPr>
        <w:t>nurodyto preliminaraus prekių kiekio, prekės bus užsakomos ir apmokomos pagal faktinį poreikį. Preliminarūs prekių kiekiai nelaikomi maksimaliais kiekiais. Pirkėjas gali išpirkti mažesnį arba didesnį kiekį nei preliminarus kiekis, tačiau negali būti viršyta pradinė sutarties vertė, nurodyta Sutartyje.</w:t>
      </w:r>
      <w:bookmarkEnd w:id="1"/>
    </w:p>
    <w:p w14:paraId="2DC58CF6" w14:textId="77777777" w:rsidR="00EB68AD" w:rsidRPr="009953C0" w:rsidRDefault="00EB68AD" w:rsidP="00E86CD2">
      <w:pPr>
        <w:spacing w:after="0" w:line="240" w:lineRule="auto"/>
        <w:jc w:val="both"/>
        <w:rPr>
          <w:rFonts w:ascii="Joost" w:eastAsia="Times New Roman" w:hAnsi="Joost"/>
          <w:b/>
          <w:i/>
          <w:iCs/>
          <w:highlight w:val="yellow"/>
        </w:rPr>
      </w:pPr>
    </w:p>
    <w:p w14:paraId="068E18F6" w14:textId="48F4659D" w:rsidR="006C3F1A" w:rsidRPr="00A15256" w:rsidRDefault="000B3F84" w:rsidP="00E86CD2">
      <w:pPr>
        <w:spacing w:after="0" w:line="240" w:lineRule="auto"/>
        <w:jc w:val="both"/>
        <w:rPr>
          <w:rFonts w:ascii="Joost" w:hAnsi="Joost"/>
          <w:i/>
          <w:iCs/>
        </w:rPr>
      </w:pPr>
      <w:r w:rsidRPr="00E63917">
        <w:rPr>
          <w:rFonts w:ascii="Joost" w:hAnsi="Joost"/>
          <w:b/>
          <w:bCs/>
          <w:i/>
          <w:iCs/>
        </w:rPr>
        <w:lastRenderedPageBreak/>
        <w:t>*</w:t>
      </w:r>
      <w:r w:rsidR="00EB68AD" w:rsidRPr="00E63917">
        <w:rPr>
          <w:rFonts w:ascii="Joost" w:hAnsi="Joost"/>
          <w:b/>
          <w:bCs/>
          <w:i/>
          <w:iCs/>
        </w:rPr>
        <w:t>*</w:t>
      </w:r>
      <w:r w:rsidR="00E86CD2" w:rsidRPr="00E63917">
        <w:rPr>
          <w:rFonts w:ascii="Joost" w:hAnsi="Joost"/>
          <w:b/>
          <w:bCs/>
          <w:i/>
          <w:iCs/>
        </w:rPr>
        <w:t xml:space="preserve"> </w:t>
      </w:r>
      <w:r w:rsidR="00E86CD2" w:rsidRPr="00E63917">
        <w:rPr>
          <w:rFonts w:ascii="Joost" w:hAnsi="Joost"/>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15256" w:rsidRDefault="00000855" w:rsidP="00000855">
      <w:pPr>
        <w:spacing w:after="0" w:line="240" w:lineRule="auto"/>
        <w:jc w:val="both"/>
        <w:rPr>
          <w:rFonts w:ascii="Joost" w:hAnsi="Joost" w:cstheme="majorBidi"/>
          <w:b/>
          <w:bCs/>
          <w:i/>
          <w:iCs/>
          <w:sz w:val="16"/>
          <w:szCs w:val="16"/>
        </w:rPr>
      </w:pPr>
    </w:p>
    <w:p w14:paraId="7AC1F240" w14:textId="041BF318" w:rsidR="00C7523E" w:rsidRPr="00A15256" w:rsidRDefault="00C7523E" w:rsidP="00C7523E">
      <w:pPr>
        <w:spacing w:after="0" w:line="240" w:lineRule="auto"/>
        <w:jc w:val="both"/>
        <w:rPr>
          <w:rFonts w:ascii="Joost" w:hAnsi="Joost"/>
          <w:b/>
          <w:bCs/>
          <w:i/>
          <w:iCs/>
        </w:rPr>
      </w:pPr>
      <w:r w:rsidRPr="00A15256">
        <w:rPr>
          <w:rFonts w:ascii="Joost" w:hAnsi="Joost"/>
          <w:b/>
          <w:bCs/>
          <w:i/>
          <w:iCs/>
        </w:rPr>
        <w:t>Visos pasiūlyme nurodytos kainos turi būti nurodomos dviejų skaičių po kablelio tikslumu.</w:t>
      </w:r>
      <w:r w:rsidRPr="00A15256">
        <w:rPr>
          <w:rFonts w:ascii="Joost" w:hAnsi="Joost"/>
          <w:i/>
          <w:iCs/>
          <w:u w:val="single"/>
        </w:rPr>
        <w:t xml:space="preserve"> </w:t>
      </w:r>
    </w:p>
    <w:p w14:paraId="7D776820" w14:textId="77777777" w:rsidR="00C7523E" w:rsidRPr="00A15256" w:rsidRDefault="00C7523E" w:rsidP="00C7523E">
      <w:pPr>
        <w:spacing w:after="0" w:line="240" w:lineRule="auto"/>
        <w:jc w:val="both"/>
        <w:rPr>
          <w:rFonts w:ascii="Joost" w:hAnsi="Joost"/>
          <w:i/>
          <w:iCs/>
          <w:sz w:val="16"/>
          <w:szCs w:val="16"/>
        </w:rPr>
      </w:pPr>
    </w:p>
    <w:p w14:paraId="74576315" w14:textId="77777777" w:rsidR="000B3F84" w:rsidRPr="00A15256" w:rsidRDefault="000B3F84" w:rsidP="00C7523E">
      <w:pPr>
        <w:spacing w:after="0" w:line="240" w:lineRule="auto"/>
        <w:jc w:val="both"/>
        <w:rPr>
          <w:rFonts w:ascii="Joost" w:hAnsi="Joost"/>
          <w:i/>
          <w:iCs/>
          <w:sz w:val="16"/>
          <w:szCs w:val="16"/>
        </w:rPr>
      </w:pPr>
    </w:p>
    <w:p w14:paraId="090B9EF0" w14:textId="4AA61BDF" w:rsidR="000B3F84" w:rsidRPr="00A15256" w:rsidRDefault="000B3F84" w:rsidP="000B3F84">
      <w:pPr>
        <w:autoSpaceDN/>
        <w:spacing w:after="0" w:line="240" w:lineRule="auto"/>
        <w:jc w:val="both"/>
        <w:textAlignment w:val="auto"/>
        <w:rPr>
          <w:rFonts w:ascii="Joost" w:eastAsiaTheme="minorEastAsia" w:hAnsi="Joost" w:hint="eastAsia"/>
          <w:b/>
          <w:lang w:eastAsia="lt-LT"/>
        </w:rPr>
      </w:pPr>
      <w:r w:rsidRPr="00A15256">
        <w:rPr>
          <w:rFonts w:ascii="Joost" w:eastAsiaTheme="minorEastAsia" w:hAnsi="Joost"/>
          <w:bCs/>
          <w:lang w:eastAsia="lt-LT"/>
        </w:rPr>
        <w:t>2 lentelė.</w:t>
      </w:r>
      <w:r w:rsidRPr="00A15256">
        <w:rPr>
          <w:rFonts w:ascii="Joost" w:eastAsiaTheme="minorEastAsia" w:hAnsi="Joost"/>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A15256"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Eil.</w:t>
            </w:r>
          </w:p>
          <w:p w14:paraId="44B85CB9"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Dokumento puslapių skaičius</w:t>
            </w:r>
          </w:p>
        </w:tc>
      </w:tr>
      <w:tr w:rsidR="000B3F84" w:rsidRPr="00A15256"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A15256" w:rsidRDefault="000B3F84" w:rsidP="000B3F84">
            <w:pPr>
              <w:autoSpaceDN/>
              <w:spacing w:after="0" w:line="240" w:lineRule="auto"/>
              <w:jc w:val="center"/>
              <w:textAlignment w:val="auto"/>
              <w:rPr>
                <w:rFonts w:ascii="Joost" w:eastAsiaTheme="minorEastAsia" w:hAnsi="Joost" w:hint="eastAsia"/>
                <w:lang w:eastAsia="lt-LT"/>
              </w:rPr>
            </w:pPr>
            <w:r w:rsidRPr="00A15256">
              <w:rPr>
                <w:rFonts w:ascii="Joost" w:eastAsiaTheme="minorEastAsia" w:hAnsi="Joost"/>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A15256" w:rsidRDefault="000B3F84" w:rsidP="000B3F84">
            <w:pPr>
              <w:autoSpaceDN/>
              <w:spacing w:after="0" w:line="240" w:lineRule="auto"/>
              <w:jc w:val="both"/>
              <w:textAlignment w:val="auto"/>
              <w:rPr>
                <w:rFonts w:ascii="Joost" w:eastAsiaTheme="minorEastAsia" w:hAnsi="Joost" w:hint="eastAsia"/>
                <w:lang w:eastAsia="lt-LT"/>
              </w:rPr>
            </w:pPr>
            <w:r w:rsidRPr="00A15256">
              <w:rPr>
                <w:rFonts w:ascii="Joost" w:eastAsiaTheme="minorEastAsia" w:hAnsi="Joost"/>
                <w:lang w:eastAsia="lt-LT"/>
              </w:rPr>
              <w:t>Jungtinės veiklos sutarties skaitmeninė kopija (</w:t>
            </w:r>
            <w:r w:rsidRPr="009953C0">
              <w:rPr>
                <w:rFonts w:ascii="Joost" w:eastAsiaTheme="minorEastAsia" w:hAnsi="Joost"/>
                <w:i/>
                <w:iCs/>
                <w:lang w:eastAsia="lt-LT"/>
              </w:rPr>
              <w:t>jeigu pasiūlymą teikia ūkio subjektų grupė</w:t>
            </w:r>
            <w:r w:rsidRPr="00A15256">
              <w:rPr>
                <w:rFonts w:ascii="Joost" w:eastAsiaTheme="minorEastAsia" w:hAnsi="Joost"/>
                <w:lang w:eastAsia="lt-LT"/>
              </w:rPr>
              <w:t xml:space="preserve">).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A15256" w:rsidRDefault="000B3F84" w:rsidP="000B3F84">
            <w:pPr>
              <w:autoSpaceDN/>
              <w:spacing w:after="0" w:line="240" w:lineRule="auto"/>
              <w:jc w:val="both"/>
              <w:textAlignment w:val="auto"/>
              <w:rPr>
                <w:rFonts w:ascii="Joost" w:eastAsiaTheme="minorEastAsia" w:hAnsi="Joost" w:hint="eastAsia"/>
                <w:lang w:eastAsia="lt-LT"/>
              </w:rPr>
            </w:pPr>
          </w:p>
        </w:tc>
      </w:tr>
      <w:tr w:rsidR="00923DAA" w:rsidRPr="00A15256" w14:paraId="1656A487" w14:textId="77777777" w:rsidTr="0049382E">
        <w:tc>
          <w:tcPr>
            <w:tcW w:w="285" w:type="pct"/>
            <w:tcBorders>
              <w:top w:val="single" w:sz="4" w:space="0" w:color="auto"/>
              <w:left w:val="single" w:sz="4" w:space="0" w:color="auto"/>
              <w:bottom w:val="single" w:sz="4" w:space="0" w:color="auto"/>
              <w:right w:val="single" w:sz="4" w:space="0" w:color="auto"/>
            </w:tcBorders>
          </w:tcPr>
          <w:p w14:paraId="1E3535D8" w14:textId="2924A650" w:rsidR="00923DAA"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2.</w:t>
            </w:r>
          </w:p>
        </w:tc>
        <w:tc>
          <w:tcPr>
            <w:tcW w:w="3983" w:type="pct"/>
            <w:tcBorders>
              <w:top w:val="single" w:sz="4" w:space="0" w:color="auto"/>
              <w:left w:val="single" w:sz="4" w:space="0" w:color="auto"/>
              <w:bottom w:val="single" w:sz="4" w:space="0" w:color="auto"/>
              <w:right w:val="single" w:sz="4" w:space="0" w:color="auto"/>
            </w:tcBorders>
          </w:tcPr>
          <w:p w14:paraId="7A5F6A05" w14:textId="15441D7C" w:rsidR="00923DAA" w:rsidRPr="00A15256" w:rsidRDefault="00923DAA" w:rsidP="000B3F84">
            <w:pPr>
              <w:autoSpaceDN/>
              <w:spacing w:after="0" w:line="240" w:lineRule="auto"/>
              <w:jc w:val="both"/>
              <w:textAlignment w:val="auto"/>
              <w:rPr>
                <w:rFonts w:ascii="Joost" w:eastAsiaTheme="minorEastAsia" w:hAnsi="Joost" w:hint="eastAsia"/>
                <w:lang w:eastAsia="lt-LT"/>
              </w:rPr>
            </w:pPr>
            <w:r w:rsidRPr="00346922">
              <w:rPr>
                <w:rFonts w:ascii="Joost" w:hAnsi="Joost"/>
                <w:sz w:val="21"/>
                <w:szCs w:val="21"/>
              </w:rPr>
              <w:t xml:space="preserve">Įrodymai, patvirtinantys Tiekėjo galimybes pirkimo sutarties vykdymo metu naudotis kitų ūkio subjektų, kuriais remiamasi kvalifikacijai atitikti, pajėgumais </w:t>
            </w:r>
            <w:r w:rsidRPr="00346922">
              <w:rPr>
                <w:rFonts w:ascii="Joost" w:hAnsi="Joost"/>
                <w:bCs/>
                <w:iCs/>
                <w:sz w:val="21"/>
                <w:szCs w:val="21"/>
              </w:rPr>
              <w:t xml:space="preserve">(pvz., ketinimų protokolas, subtiekėjo deklaracija ar pan.) </w:t>
            </w:r>
            <w:r w:rsidRPr="00F50D80">
              <w:rPr>
                <w:rFonts w:ascii="Joost" w:hAnsi="Joost"/>
                <w:i/>
                <w:iCs/>
                <w:sz w:val="21"/>
                <w:szCs w:val="21"/>
              </w:rPr>
              <w:t>(</w:t>
            </w:r>
            <w:r w:rsidRPr="00923DAA">
              <w:rPr>
                <w:rFonts w:ascii="Joost" w:hAnsi="Joost"/>
                <w:i/>
                <w:iCs/>
                <w:sz w:val="21"/>
                <w:szCs w:val="21"/>
              </w:rPr>
              <w:t>jeigu pasitelkiami).</w:t>
            </w:r>
          </w:p>
        </w:tc>
        <w:tc>
          <w:tcPr>
            <w:tcW w:w="732" w:type="pct"/>
            <w:tcBorders>
              <w:top w:val="single" w:sz="4" w:space="0" w:color="auto"/>
              <w:left w:val="single" w:sz="4" w:space="0" w:color="auto"/>
              <w:bottom w:val="single" w:sz="4" w:space="0" w:color="auto"/>
              <w:right w:val="single" w:sz="4" w:space="0" w:color="auto"/>
            </w:tcBorders>
          </w:tcPr>
          <w:p w14:paraId="39734624" w14:textId="77777777" w:rsidR="00923DAA" w:rsidRPr="00A15256" w:rsidRDefault="00923DAA" w:rsidP="000B3F84">
            <w:pPr>
              <w:autoSpaceDN/>
              <w:spacing w:after="0" w:line="240" w:lineRule="auto"/>
              <w:jc w:val="both"/>
              <w:textAlignment w:val="auto"/>
              <w:rPr>
                <w:rFonts w:ascii="Joost" w:eastAsiaTheme="minorEastAsia" w:hAnsi="Joost" w:hint="eastAsia"/>
                <w:lang w:eastAsia="lt-LT"/>
              </w:rPr>
            </w:pPr>
          </w:p>
        </w:tc>
      </w:tr>
      <w:tr w:rsidR="000B3F84" w:rsidRPr="00A15256"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22E7B1C1"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2198CAEB" w:rsidR="000B3F84" w:rsidRPr="00A15256" w:rsidRDefault="00923DAA"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346922">
              <w:rPr>
                <w:rFonts w:ascii="Joost" w:hAnsi="Joost"/>
                <w:sz w:val="21"/>
                <w:szCs w:val="21"/>
              </w:rPr>
              <w:t>Užpildyta EBVPD elektroninė forma. Kiekvienas ūkio subjektų grupės narys, taip pat subjektas, kurio pajėgumais Tiekėjas remiasi, kaip tai apibrėžta Viešųjų pirkimų įstatymo 49 straipsnyje, užpildo atskirą EBVPD.</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0B3F84" w:rsidRPr="00A15256"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13F1AD5B"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4.</w:t>
            </w:r>
          </w:p>
        </w:tc>
        <w:tc>
          <w:tcPr>
            <w:tcW w:w="3983" w:type="pct"/>
            <w:tcBorders>
              <w:top w:val="single" w:sz="4" w:space="0" w:color="auto"/>
              <w:left w:val="single" w:sz="4" w:space="0" w:color="auto"/>
              <w:bottom w:val="single" w:sz="4" w:space="0" w:color="auto"/>
              <w:right w:val="single" w:sz="4" w:space="0" w:color="auto"/>
            </w:tcBorders>
          </w:tcPr>
          <w:p w14:paraId="7436D241" w14:textId="5FD631BC" w:rsidR="000B3F84" w:rsidRPr="00A1525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A15256">
              <w:rPr>
                <w:rFonts w:ascii="Joost" w:eastAsiaTheme="minorEastAsia" w:hAnsi="Joost"/>
                <w:lang w:eastAsia="lt-LT"/>
              </w:rPr>
              <w:t xml:space="preserve">Pagal pirkimo dokumentų reikalavimus užpildytas specialiųjų pirkimo sąlygų </w:t>
            </w:r>
            <w:r w:rsidR="009953C0">
              <w:rPr>
                <w:rFonts w:ascii="Joost" w:eastAsiaTheme="minorEastAsia" w:hAnsi="Joost"/>
                <w:lang w:eastAsia="lt-LT"/>
              </w:rPr>
              <w:t>priedo</w:t>
            </w:r>
            <w:r w:rsidR="009953C0" w:rsidRPr="009953C0">
              <w:rPr>
                <w:rFonts w:ascii="Joost" w:eastAsiaTheme="minorEastAsia" w:hAnsi="Joost"/>
                <w:bCs/>
                <w:lang w:eastAsia="lt-LT"/>
              </w:rPr>
              <w:t xml:space="preserve"> </w:t>
            </w:r>
            <w:r w:rsidR="009953C0" w:rsidRPr="009953C0">
              <w:rPr>
                <w:rFonts w:ascii="Joost" w:eastAsiaTheme="minorEastAsia" w:hAnsi="Joost"/>
                <w:bCs/>
                <w:i/>
                <w:iCs/>
                <w:lang w:eastAsia="lt-LT"/>
              </w:rPr>
              <w:t>„Pasiūlymo forma“</w:t>
            </w:r>
            <w:r w:rsidR="009953C0" w:rsidRPr="009953C0">
              <w:rPr>
                <w:rFonts w:ascii="Joost" w:eastAsiaTheme="minorEastAsia" w:hAnsi="Joost"/>
                <w:bCs/>
                <w:lang w:eastAsia="lt-LT"/>
              </w:rPr>
              <w:t xml:space="preserve"> </w:t>
            </w:r>
            <w:r w:rsidR="009953C0">
              <w:rPr>
                <w:rFonts w:ascii="Joost" w:eastAsiaTheme="minorEastAsia" w:hAnsi="Joost"/>
                <w:bCs/>
                <w:lang w:eastAsia="lt-LT"/>
              </w:rPr>
              <w:t>1 priedėlis</w:t>
            </w:r>
            <w:r w:rsidR="009953C0" w:rsidRPr="009953C0">
              <w:rPr>
                <w:rFonts w:ascii="Joost" w:eastAsiaTheme="minorEastAsia" w:hAnsi="Joost"/>
                <w:bCs/>
                <w:lang w:eastAsia="lt-LT"/>
              </w:rPr>
              <w:t xml:space="preserve"> </w:t>
            </w:r>
            <w:r w:rsidR="009953C0" w:rsidRPr="009953C0">
              <w:rPr>
                <w:rFonts w:ascii="Joost" w:eastAsiaTheme="minorEastAsia" w:hAnsi="Joost"/>
                <w:i/>
                <w:iCs/>
                <w:u w:val="single"/>
                <w:lang w:eastAsia="lt-LT"/>
              </w:rPr>
              <w:t>„Siūlomų prekių įkainiai ir techninė specifikacija“</w:t>
            </w:r>
            <w:r w:rsidR="009953C0" w:rsidRPr="009953C0">
              <w:rPr>
                <w:rFonts w:ascii="Joost" w:eastAsiaTheme="minorEastAsia" w:hAnsi="Joost"/>
                <w:u w:val="single"/>
                <w:lang w:eastAsia="lt-LT"/>
              </w:rPr>
              <w:t xml:space="preserve"> (EXCEL dokumentas)</w:t>
            </w:r>
            <w:r w:rsidR="009953C0" w:rsidRPr="009953C0">
              <w:rPr>
                <w:rFonts w:ascii="Joost" w:eastAsiaTheme="minorEastAsia" w:hAnsi="Joost"/>
                <w:lang w:eastAsia="lt-LT"/>
              </w:rPr>
              <w:t xml:space="preserve"> </w:t>
            </w:r>
            <w:r w:rsidR="009953C0" w:rsidRPr="009953C0">
              <w:rPr>
                <w:rFonts w:ascii="Joost" w:eastAsiaTheme="minorEastAsia" w:hAnsi="Joost"/>
                <w:i/>
                <w:iCs/>
                <w:lang w:eastAsia="lt-LT"/>
              </w:rPr>
              <w:t xml:space="preserve">(privalo būti pateiktas ne skenuota forma, bet </w:t>
            </w:r>
            <w:r w:rsidR="009953C0" w:rsidRPr="009953C0">
              <w:rPr>
                <w:rFonts w:ascii="Joost" w:eastAsiaTheme="minorEastAsia" w:hAnsi="Joost"/>
                <w:bCs/>
                <w:i/>
                <w:iCs/>
                <w:lang w:eastAsia="lt-LT"/>
              </w:rPr>
              <w:t xml:space="preserve">prisegant atskiru </w:t>
            </w:r>
            <w:r w:rsidR="009953C0" w:rsidRPr="009953C0">
              <w:rPr>
                <w:rFonts w:ascii="Joost" w:eastAsiaTheme="minorEastAsia" w:hAnsi="Joost"/>
                <w:i/>
                <w:iCs/>
                <w:lang w:eastAsia="lt-LT"/>
              </w:rPr>
              <w:t xml:space="preserve">EXCEL </w:t>
            </w:r>
            <w:r w:rsidR="009953C0" w:rsidRPr="009953C0">
              <w:rPr>
                <w:rFonts w:ascii="Joost" w:eastAsiaTheme="minorEastAsia" w:hAnsi="Joost"/>
                <w:bCs/>
                <w:i/>
                <w:iCs/>
                <w:lang w:eastAsia="lt-LT"/>
              </w:rPr>
              <w:t>dokumentu)</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0B3F84" w:rsidRPr="00A15256"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68EA127E" w:rsidR="000B3F84"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5.</w:t>
            </w:r>
            <w:r w:rsidR="000B3F84" w:rsidRPr="00A15256">
              <w:rPr>
                <w:rFonts w:ascii="Joost" w:eastAsiaTheme="minorEastAsia" w:hAnsi="Joost"/>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70B5113D" w:rsidR="000B3F84" w:rsidRPr="00A15256" w:rsidRDefault="009953C0"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A901F7">
              <w:rPr>
                <w:rFonts w:ascii="Joost" w:eastAsiaTheme="minorEastAsia" w:hAnsi="Joost"/>
                <w:bCs/>
                <w:lang w:eastAsia="lt-LT"/>
              </w:rPr>
              <w:t>Gamintojų dokumentai, įrodantys siūlomos prekės atitikimą visiems reikalavimams, nurodytiems kiekviename pirkimo dokumentų techninės specifikacijos punkte.</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A15256" w:rsidRDefault="000B3F84" w:rsidP="000B3F84">
            <w:pPr>
              <w:autoSpaceDN/>
              <w:spacing w:after="0" w:line="240" w:lineRule="auto"/>
              <w:jc w:val="both"/>
              <w:textAlignment w:val="auto"/>
              <w:rPr>
                <w:rFonts w:ascii="Joost" w:eastAsiaTheme="minorEastAsia" w:hAnsi="Joost" w:hint="eastAsia"/>
                <w:highlight w:val="yellow"/>
                <w:lang w:eastAsia="lt-LT"/>
              </w:rPr>
            </w:pPr>
          </w:p>
        </w:tc>
      </w:tr>
      <w:tr w:rsidR="009953C0" w:rsidRPr="00A15256" w14:paraId="5DBE199A" w14:textId="77777777" w:rsidTr="0049382E">
        <w:tc>
          <w:tcPr>
            <w:tcW w:w="285" w:type="pct"/>
            <w:tcBorders>
              <w:top w:val="single" w:sz="4" w:space="0" w:color="auto"/>
              <w:left w:val="single" w:sz="4" w:space="0" w:color="auto"/>
              <w:bottom w:val="single" w:sz="4" w:space="0" w:color="auto"/>
              <w:right w:val="single" w:sz="4" w:space="0" w:color="auto"/>
            </w:tcBorders>
          </w:tcPr>
          <w:p w14:paraId="54AD85D1" w14:textId="45A1682F" w:rsidR="009953C0" w:rsidRPr="00A15256" w:rsidRDefault="00FC3F67"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6.</w:t>
            </w:r>
          </w:p>
        </w:tc>
        <w:tc>
          <w:tcPr>
            <w:tcW w:w="3983" w:type="pct"/>
            <w:tcBorders>
              <w:top w:val="single" w:sz="4" w:space="0" w:color="auto"/>
              <w:left w:val="single" w:sz="4" w:space="0" w:color="auto"/>
              <w:bottom w:val="single" w:sz="4" w:space="0" w:color="auto"/>
              <w:right w:val="single" w:sz="4" w:space="0" w:color="auto"/>
            </w:tcBorders>
          </w:tcPr>
          <w:p w14:paraId="1FF3921F" w14:textId="7D3C0912" w:rsidR="009953C0" w:rsidRPr="00A15256" w:rsidRDefault="009953C0"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953C0">
              <w:rPr>
                <w:rFonts w:ascii="Joost" w:eastAsiaTheme="minorEastAsia" w:hAnsi="Joost"/>
                <w:bCs/>
                <w:lang w:eastAsia="lt-LT"/>
              </w:rPr>
              <w:t>Paskelbtosios (notifikuotos) įstaigos išduotų galiojančių CE sertifikatų arba siūlomų prekių gamintojų CE atitikties deklaracijų arba lygiaverčių dokumentų skaitmeninės kopijos</w:t>
            </w:r>
          </w:p>
        </w:tc>
        <w:tc>
          <w:tcPr>
            <w:tcW w:w="732" w:type="pct"/>
            <w:tcBorders>
              <w:top w:val="single" w:sz="4" w:space="0" w:color="auto"/>
              <w:left w:val="single" w:sz="4" w:space="0" w:color="auto"/>
              <w:bottom w:val="single" w:sz="4" w:space="0" w:color="auto"/>
              <w:right w:val="single" w:sz="4" w:space="0" w:color="auto"/>
            </w:tcBorders>
          </w:tcPr>
          <w:p w14:paraId="5E397804" w14:textId="77777777" w:rsidR="009953C0" w:rsidRPr="00A15256" w:rsidRDefault="009953C0" w:rsidP="000B3F84">
            <w:pPr>
              <w:autoSpaceDN/>
              <w:spacing w:after="0" w:line="240" w:lineRule="auto"/>
              <w:jc w:val="both"/>
              <w:textAlignment w:val="auto"/>
              <w:rPr>
                <w:rFonts w:ascii="Joost" w:eastAsiaTheme="minorEastAsia" w:hAnsi="Joost" w:hint="eastAsia"/>
                <w:highlight w:val="yellow"/>
                <w:lang w:eastAsia="lt-LT"/>
              </w:rPr>
            </w:pPr>
          </w:p>
        </w:tc>
      </w:tr>
      <w:tr w:rsidR="00427BCD" w:rsidRPr="00A15256" w14:paraId="190707BC" w14:textId="77777777" w:rsidTr="0049382E">
        <w:tc>
          <w:tcPr>
            <w:tcW w:w="285" w:type="pct"/>
            <w:tcBorders>
              <w:top w:val="single" w:sz="4" w:space="0" w:color="auto"/>
              <w:left w:val="single" w:sz="4" w:space="0" w:color="auto"/>
              <w:bottom w:val="single" w:sz="4" w:space="0" w:color="auto"/>
              <w:right w:val="single" w:sz="4" w:space="0" w:color="auto"/>
            </w:tcBorders>
          </w:tcPr>
          <w:p w14:paraId="1FD7DF64" w14:textId="56DE2635" w:rsidR="00427BCD" w:rsidRDefault="00A82F1C" w:rsidP="000B3F84">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7.</w:t>
            </w:r>
          </w:p>
        </w:tc>
        <w:tc>
          <w:tcPr>
            <w:tcW w:w="3983" w:type="pct"/>
            <w:tcBorders>
              <w:top w:val="single" w:sz="4" w:space="0" w:color="auto"/>
              <w:left w:val="single" w:sz="4" w:space="0" w:color="auto"/>
              <w:bottom w:val="single" w:sz="4" w:space="0" w:color="auto"/>
              <w:right w:val="single" w:sz="4" w:space="0" w:color="auto"/>
            </w:tcBorders>
          </w:tcPr>
          <w:p w14:paraId="37A1C11E" w14:textId="3058225D" w:rsidR="00427BCD" w:rsidRPr="00A82F1C" w:rsidRDefault="00427BCD"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bCs/>
                <w:lang w:eastAsia="lt-LT"/>
              </w:rPr>
            </w:pPr>
            <w:r w:rsidRPr="00A82F1C">
              <w:rPr>
                <w:rFonts w:ascii="Joost" w:eastAsiaTheme="minorEastAsia" w:hAnsi="Joost"/>
                <w:bCs/>
                <w:lang w:eastAsia="lt-LT"/>
              </w:rPr>
              <w:t xml:space="preserve">Užpildyta VPĮ 45 str. 2¹ d. reikalavimų atitikties deklaracija </w:t>
            </w:r>
            <w:r w:rsidRPr="00A82F1C">
              <w:rPr>
                <w:rFonts w:ascii="Joost" w:eastAsiaTheme="minorEastAsia" w:hAnsi="Joost"/>
                <w:bCs/>
                <w:i/>
                <w:iCs/>
                <w:lang w:eastAsia="lt-LT"/>
              </w:rPr>
              <w:t>(forma pateikta specialiųjų pirkimo sąlygų priede).</w:t>
            </w:r>
          </w:p>
        </w:tc>
        <w:tc>
          <w:tcPr>
            <w:tcW w:w="732" w:type="pct"/>
            <w:tcBorders>
              <w:top w:val="single" w:sz="4" w:space="0" w:color="auto"/>
              <w:left w:val="single" w:sz="4" w:space="0" w:color="auto"/>
              <w:bottom w:val="single" w:sz="4" w:space="0" w:color="auto"/>
              <w:right w:val="single" w:sz="4" w:space="0" w:color="auto"/>
            </w:tcBorders>
          </w:tcPr>
          <w:p w14:paraId="537A61CE" w14:textId="77777777" w:rsidR="00427BCD" w:rsidRPr="00A15256" w:rsidRDefault="00427BCD" w:rsidP="000B3F84">
            <w:pPr>
              <w:autoSpaceDN/>
              <w:spacing w:after="0" w:line="240" w:lineRule="auto"/>
              <w:jc w:val="both"/>
              <w:textAlignment w:val="auto"/>
              <w:rPr>
                <w:rFonts w:ascii="Joost" w:eastAsiaTheme="minorEastAsia" w:hAnsi="Joost" w:hint="eastAsia"/>
                <w:highlight w:val="yellow"/>
                <w:lang w:eastAsia="lt-LT"/>
              </w:rPr>
            </w:pPr>
          </w:p>
        </w:tc>
      </w:tr>
      <w:tr w:rsidR="009953C0" w:rsidRPr="00A15256" w14:paraId="090766D8" w14:textId="77777777" w:rsidTr="0049382E">
        <w:tc>
          <w:tcPr>
            <w:tcW w:w="285" w:type="pct"/>
            <w:tcBorders>
              <w:top w:val="single" w:sz="4" w:space="0" w:color="auto"/>
              <w:left w:val="single" w:sz="4" w:space="0" w:color="auto"/>
              <w:bottom w:val="single" w:sz="4" w:space="0" w:color="auto"/>
              <w:right w:val="single" w:sz="4" w:space="0" w:color="auto"/>
            </w:tcBorders>
          </w:tcPr>
          <w:p w14:paraId="4EF7D0B5" w14:textId="77777777" w:rsidR="009953C0" w:rsidRPr="00A15256" w:rsidRDefault="009953C0" w:rsidP="000B3F84">
            <w:pPr>
              <w:autoSpaceDN/>
              <w:spacing w:after="0" w:line="240" w:lineRule="auto"/>
              <w:jc w:val="center"/>
              <w:textAlignment w:val="auto"/>
              <w:rPr>
                <w:rFonts w:ascii="Joost" w:eastAsiaTheme="minorEastAsia" w:hAnsi="Joost" w:hint="eastAsia"/>
                <w:lang w:eastAsia="lt-LT"/>
              </w:rPr>
            </w:pPr>
          </w:p>
        </w:tc>
        <w:tc>
          <w:tcPr>
            <w:tcW w:w="3983" w:type="pct"/>
            <w:tcBorders>
              <w:top w:val="single" w:sz="4" w:space="0" w:color="auto"/>
              <w:left w:val="single" w:sz="4" w:space="0" w:color="auto"/>
              <w:bottom w:val="single" w:sz="4" w:space="0" w:color="auto"/>
              <w:right w:val="single" w:sz="4" w:space="0" w:color="auto"/>
            </w:tcBorders>
          </w:tcPr>
          <w:p w14:paraId="140E8301" w14:textId="0133E47B" w:rsidR="009953C0" w:rsidRPr="00A82F1C" w:rsidRDefault="00287B9C"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bCs/>
                <w:i/>
                <w:iCs/>
                <w:lang w:eastAsia="lt-LT"/>
              </w:rPr>
            </w:pPr>
            <w:r w:rsidRPr="00A82F1C">
              <w:rPr>
                <w:rFonts w:ascii="Joost" w:eastAsiaTheme="minorEastAsia" w:hAnsi="Joost"/>
                <w:bCs/>
                <w:i/>
                <w:iCs/>
                <w:lang w:eastAsia="lt-LT"/>
              </w:rPr>
              <w:t>Kiti dokumentai</w:t>
            </w:r>
          </w:p>
        </w:tc>
        <w:tc>
          <w:tcPr>
            <w:tcW w:w="732" w:type="pct"/>
            <w:tcBorders>
              <w:top w:val="single" w:sz="4" w:space="0" w:color="auto"/>
              <w:left w:val="single" w:sz="4" w:space="0" w:color="auto"/>
              <w:bottom w:val="single" w:sz="4" w:space="0" w:color="auto"/>
              <w:right w:val="single" w:sz="4" w:space="0" w:color="auto"/>
            </w:tcBorders>
          </w:tcPr>
          <w:p w14:paraId="0BC46946" w14:textId="77777777" w:rsidR="009953C0" w:rsidRPr="00A15256" w:rsidRDefault="009953C0" w:rsidP="000B3F84">
            <w:pPr>
              <w:autoSpaceDN/>
              <w:spacing w:after="0" w:line="240" w:lineRule="auto"/>
              <w:jc w:val="both"/>
              <w:textAlignment w:val="auto"/>
              <w:rPr>
                <w:rFonts w:ascii="Joost" w:eastAsiaTheme="minorEastAsia" w:hAnsi="Joost" w:hint="eastAsia"/>
                <w:highlight w:val="yellow"/>
                <w:lang w:eastAsia="lt-LT"/>
              </w:rPr>
            </w:pPr>
          </w:p>
        </w:tc>
      </w:tr>
      <w:tr w:rsidR="009953C0" w:rsidRPr="00A15256" w14:paraId="35C217CE" w14:textId="77777777" w:rsidTr="0049382E">
        <w:tc>
          <w:tcPr>
            <w:tcW w:w="285" w:type="pct"/>
            <w:tcBorders>
              <w:top w:val="single" w:sz="4" w:space="0" w:color="auto"/>
              <w:left w:val="single" w:sz="4" w:space="0" w:color="auto"/>
              <w:bottom w:val="single" w:sz="4" w:space="0" w:color="auto"/>
              <w:right w:val="single" w:sz="4" w:space="0" w:color="auto"/>
            </w:tcBorders>
          </w:tcPr>
          <w:p w14:paraId="27E76369" w14:textId="77777777" w:rsidR="009953C0" w:rsidRPr="00A15256" w:rsidRDefault="009953C0" w:rsidP="000B3F84">
            <w:pPr>
              <w:autoSpaceDN/>
              <w:spacing w:after="0" w:line="240" w:lineRule="auto"/>
              <w:jc w:val="center"/>
              <w:textAlignment w:val="auto"/>
              <w:rPr>
                <w:rFonts w:ascii="Joost" w:eastAsiaTheme="minorEastAsia" w:hAnsi="Joost" w:hint="eastAsia"/>
                <w:lang w:eastAsia="lt-LT"/>
              </w:rPr>
            </w:pPr>
          </w:p>
        </w:tc>
        <w:tc>
          <w:tcPr>
            <w:tcW w:w="3983" w:type="pct"/>
            <w:tcBorders>
              <w:top w:val="single" w:sz="4" w:space="0" w:color="auto"/>
              <w:left w:val="single" w:sz="4" w:space="0" w:color="auto"/>
              <w:bottom w:val="single" w:sz="4" w:space="0" w:color="auto"/>
              <w:right w:val="single" w:sz="4" w:space="0" w:color="auto"/>
            </w:tcBorders>
          </w:tcPr>
          <w:p w14:paraId="72DD68B7" w14:textId="77777777" w:rsidR="009953C0" w:rsidRPr="00A15256" w:rsidRDefault="009953C0"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p>
        </w:tc>
        <w:tc>
          <w:tcPr>
            <w:tcW w:w="732" w:type="pct"/>
            <w:tcBorders>
              <w:top w:val="single" w:sz="4" w:space="0" w:color="auto"/>
              <w:left w:val="single" w:sz="4" w:space="0" w:color="auto"/>
              <w:bottom w:val="single" w:sz="4" w:space="0" w:color="auto"/>
              <w:right w:val="single" w:sz="4" w:space="0" w:color="auto"/>
            </w:tcBorders>
          </w:tcPr>
          <w:p w14:paraId="33072FD0" w14:textId="77777777" w:rsidR="009953C0" w:rsidRPr="00A15256" w:rsidRDefault="009953C0" w:rsidP="000B3F84">
            <w:pPr>
              <w:autoSpaceDN/>
              <w:spacing w:after="0" w:line="240" w:lineRule="auto"/>
              <w:jc w:val="both"/>
              <w:textAlignment w:val="auto"/>
              <w:rPr>
                <w:rFonts w:ascii="Joost" w:eastAsiaTheme="minorEastAsia" w:hAnsi="Joost" w:hint="eastAsia"/>
                <w:highlight w:val="yellow"/>
                <w:lang w:eastAsia="lt-LT"/>
              </w:rPr>
            </w:pPr>
          </w:p>
        </w:tc>
      </w:tr>
    </w:tbl>
    <w:p w14:paraId="63046839" w14:textId="77777777" w:rsidR="000B3F84" w:rsidRPr="00A15256" w:rsidRDefault="000B3F84" w:rsidP="000B3F84">
      <w:pPr>
        <w:autoSpaceDN/>
        <w:spacing w:after="0" w:line="240" w:lineRule="auto"/>
        <w:jc w:val="both"/>
        <w:textAlignment w:val="auto"/>
        <w:rPr>
          <w:rFonts w:ascii="Joost" w:eastAsiaTheme="minorEastAsia" w:hAnsi="Joost" w:hint="eastAsia"/>
          <w:bCs/>
          <w:lang w:eastAsia="lt-LT"/>
        </w:rPr>
      </w:pPr>
    </w:p>
    <w:p w14:paraId="3D6E385C" w14:textId="77777777" w:rsidR="000B3F84" w:rsidRPr="00A15256" w:rsidRDefault="000B3F84" w:rsidP="000B3F84">
      <w:pPr>
        <w:autoSpaceDN/>
        <w:spacing w:after="0" w:line="240" w:lineRule="auto"/>
        <w:jc w:val="both"/>
        <w:textAlignment w:val="auto"/>
        <w:rPr>
          <w:rFonts w:ascii="Joost" w:eastAsiaTheme="minorEastAsia" w:hAnsi="Joost" w:hint="eastAsia"/>
          <w:bCs/>
          <w:lang w:eastAsia="lt-LT"/>
        </w:rPr>
      </w:pPr>
    </w:p>
    <w:p w14:paraId="281A13C1" w14:textId="77777777" w:rsidR="000B3F84" w:rsidRPr="00A15256" w:rsidRDefault="000B3F84" w:rsidP="000B3F84">
      <w:pPr>
        <w:autoSpaceDN/>
        <w:spacing w:after="0" w:line="240" w:lineRule="auto"/>
        <w:ind w:right="8"/>
        <w:jc w:val="both"/>
        <w:textAlignment w:val="auto"/>
        <w:rPr>
          <w:rFonts w:ascii="Joost" w:eastAsia="Times New Roman" w:hAnsi="Joost"/>
          <w:bCs/>
        </w:rPr>
      </w:pPr>
    </w:p>
    <w:p w14:paraId="0B749C19" w14:textId="22671E28" w:rsidR="000B3F84" w:rsidRPr="00A15256" w:rsidRDefault="00E61634" w:rsidP="000B3F84">
      <w:pPr>
        <w:autoSpaceDN/>
        <w:spacing w:after="0" w:line="240" w:lineRule="auto"/>
        <w:ind w:right="8"/>
        <w:jc w:val="both"/>
        <w:textAlignment w:val="auto"/>
        <w:rPr>
          <w:rFonts w:ascii="Joost" w:eastAsia="Times New Roman" w:hAnsi="Joost"/>
          <w:b/>
        </w:rPr>
      </w:pPr>
      <w:r w:rsidRPr="00A15256">
        <w:rPr>
          <w:rFonts w:ascii="Joost" w:eastAsia="Times New Roman" w:hAnsi="Joost"/>
          <w:bCs/>
        </w:rPr>
        <w:t>3</w:t>
      </w:r>
      <w:r w:rsidR="000B3F84" w:rsidRPr="00A15256">
        <w:rPr>
          <w:rFonts w:ascii="Joost" w:eastAsia="Times New Roman" w:hAnsi="Joost"/>
          <w:bCs/>
        </w:rPr>
        <w:t xml:space="preserve"> lentelė</w:t>
      </w:r>
      <w:r w:rsidR="000B3F84" w:rsidRPr="00A15256">
        <w:rPr>
          <w:rFonts w:ascii="Joost" w:eastAsia="Times New Roman" w:hAnsi="Joost"/>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097"/>
        <w:gridCol w:w="1822"/>
        <w:gridCol w:w="2046"/>
        <w:gridCol w:w="2193"/>
      </w:tblGrid>
      <w:tr w:rsidR="000B3F84" w:rsidRPr="00A15256"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Eil.</w:t>
            </w:r>
          </w:p>
          <w:p w14:paraId="5A496B0D"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lang w:eastAsia="lt-LT"/>
              </w:rPr>
              <w:t>Subtiekėjai (nurodomi subtiekėjai, kurių pajėgumais nesiremiama kvalifikacijai atitikti)</w:t>
            </w:r>
            <w:r w:rsidRPr="00A15256">
              <w:rPr>
                <w:rFonts w:ascii="Joost" w:eastAsiaTheme="minorEastAsia" w:hAnsi="Joost"/>
                <w:sz w:val="21"/>
                <w:szCs w:val="21"/>
                <w:lang w:eastAsia="lt-LT"/>
              </w:rPr>
              <w:t xml:space="preserve"> </w:t>
            </w:r>
            <w:r w:rsidRPr="00A15256">
              <w:rPr>
                <w:rFonts w:ascii="Joost" w:eastAsiaTheme="minorEastAsia" w:hAnsi="Joost"/>
                <w:b/>
                <w:bCs/>
                <w:sz w:val="21"/>
                <w:szCs w:val="21"/>
                <w:lang w:eastAsia="lt-LT"/>
              </w:rPr>
              <w:t>p</w:t>
            </w:r>
            <w:r w:rsidRPr="00A15256">
              <w:rPr>
                <w:rFonts w:ascii="Joost" w:eastAsia="Times New Roman" w:hAnsi="Joost"/>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A15256" w:rsidRDefault="000B3F84" w:rsidP="000B3F84">
            <w:pPr>
              <w:autoSpaceDN/>
              <w:spacing w:after="0" w:line="240" w:lineRule="auto"/>
              <w:jc w:val="center"/>
              <w:textAlignment w:val="auto"/>
              <w:rPr>
                <w:rFonts w:ascii="Joost" w:eastAsia="Times New Roman" w:hAnsi="Joost"/>
                <w:b/>
                <w:sz w:val="21"/>
                <w:szCs w:val="21"/>
              </w:rPr>
            </w:pPr>
            <w:r w:rsidRPr="00A15256">
              <w:rPr>
                <w:rFonts w:ascii="Joost" w:eastAsia="Times New Roman" w:hAnsi="Joost"/>
                <w:b/>
                <w:sz w:val="21"/>
                <w:szCs w:val="21"/>
              </w:rPr>
              <w:t>Perduodamų įsipareigojimų (veiklos) dalis nuo visos pirkimo sutarties (Eur arba %)</w:t>
            </w:r>
          </w:p>
        </w:tc>
      </w:tr>
      <w:tr w:rsidR="000B3F84" w:rsidRPr="00A15256"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A15256" w:rsidRDefault="000B3F84" w:rsidP="000B3F84">
            <w:pPr>
              <w:autoSpaceDN/>
              <w:spacing w:after="0" w:line="254" w:lineRule="auto"/>
              <w:jc w:val="center"/>
              <w:textAlignment w:val="auto"/>
              <w:rPr>
                <w:rFonts w:ascii="Joost" w:eastAsia="Times New Roman" w:hAnsi="Joost"/>
              </w:rPr>
            </w:pPr>
            <w:r w:rsidRPr="00A15256">
              <w:rPr>
                <w:rFonts w:ascii="Joost" w:eastAsia="Times New Roman" w:hAnsi="Joost"/>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A15256" w:rsidRDefault="000B3F84" w:rsidP="000B3F84">
            <w:pPr>
              <w:autoSpaceDN/>
              <w:spacing w:after="0" w:line="254" w:lineRule="auto"/>
              <w:jc w:val="both"/>
              <w:textAlignment w:val="auto"/>
              <w:rPr>
                <w:rFonts w:ascii="Joost" w:eastAsia="Times New Roman" w:hAnsi="Joost"/>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A15256" w:rsidRDefault="000B3F84" w:rsidP="000B3F84">
            <w:pPr>
              <w:autoSpaceDN/>
              <w:spacing w:after="0" w:line="254" w:lineRule="auto"/>
              <w:jc w:val="both"/>
              <w:textAlignment w:val="auto"/>
              <w:rPr>
                <w:rFonts w:ascii="Joost" w:eastAsia="Times New Roman" w:hAnsi="Joost"/>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A15256" w:rsidRDefault="000B3F84" w:rsidP="000B3F84">
            <w:pPr>
              <w:autoSpaceDN/>
              <w:spacing w:after="0" w:line="254" w:lineRule="auto"/>
              <w:jc w:val="both"/>
              <w:textAlignment w:val="auto"/>
              <w:rPr>
                <w:rFonts w:ascii="Joost" w:eastAsia="Times New Roman" w:hAnsi="Joost"/>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A15256" w:rsidRDefault="000B3F84" w:rsidP="000B3F84">
            <w:pPr>
              <w:autoSpaceDN/>
              <w:spacing w:after="0" w:line="254" w:lineRule="auto"/>
              <w:jc w:val="both"/>
              <w:textAlignment w:val="auto"/>
              <w:rPr>
                <w:rFonts w:ascii="Joost" w:eastAsia="Times New Roman" w:hAnsi="Joost"/>
              </w:rPr>
            </w:pPr>
          </w:p>
        </w:tc>
      </w:tr>
      <w:tr w:rsidR="000B3F84" w:rsidRPr="00A15256"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A15256" w:rsidRDefault="000B3F84" w:rsidP="000B3F84">
            <w:pPr>
              <w:autoSpaceDN/>
              <w:spacing w:after="0" w:line="254" w:lineRule="auto"/>
              <w:jc w:val="center"/>
              <w:textAlignment w:val="auto"/>
              <w:rPr>
                <w:rFonts w:ascii="Joost" w:eastAsia="Times New Roman" w:hAnsi="Joost"/>
              </w:rPr>
            </w:pPr>
            <w:r w:rsidRPr="00A15256">
              <w:rPr>
                <w:rFonts w:ascii="Joost" w:eastAsia="Times New Roman" w:hAnsi="Joost"/>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A15256" w:rsidRDefault="000B3F84" w:rsidP="000B3F84">
            <w:pPr>
              <w:autoSpaceDN/>
              <w:spacing w:line="259" w:lineRule="auto"/>
              <w:textAlignment w:val="auto"/>
              <w:rPr>
                <w:rFonts w:ascii="Joost" w:eastAsia="Times New Roman" w:hAnsi="Joost"/>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A15256" w:rsidRDefault="000B3F84" w:rsidP="000B3F84">
            <w:pPr>
              <w:autoSpaceDN/>
              <w:spacing w:after="0" w:line="254" w:lineRule="auto"/>
              <w:jc w:val="both"/>
              <w:textAlignment w:val="auto"/>
              <w:rPr>
                <w:rFonts w:ascii="Joost" w:eastAsia="Times New Roman" w:hAnsi="Joost"/>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A15256" w:rsidRDefault="000B3F84" w:rsidP="000B3F84">
            <w:pPr>
              <w:autoSpaceDN/>
              <w:spacing w:line="259" w:lineRule="auto"/>
              <w:textAlignment w:val="auto"/>
              <w:rPr>
                <w:rFonts w:ascii="Joost" w:eastAsia="Times New Roman" w:hAnsi="Joost"/>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A15256" w:rsidRDefault="000B3F84" w:rsidP="000B3F84">
            <w:pPr>
              <w:autoSpaceDN/>
              <w:spacing w:after="0" w:line="254" w:lineRule="auto"/>
              <w:jc w:val="both"/>
              <w:textAlignment w:val="auto"/>
              <w:rPr>
                <w:rFonts w:ascii="Joost" w:eastAsia="Times New Roman" w:hAnsi="Joost"/>
              </w:rPr>
            </w:pPr>
          </w:p>
        </w:tc>
      </w:tr>
    </w:tbl>
    <w:p w14:paraId="6B42A63F" w14:textId="77777777" w:rsidR="000B3F84" w:rsidRPr="00A15256" w:rsidRDefault="000B3F84" w:rsidP="000B3F84">
      <w:pPr>
        <w:autoSpaceDN/>
        <w:spacing w:after="0" w:line="240" w:lineRule="auto"/>
        <w:jc w:val="both"/>
        <w:textAlignment w:val="auto"/>
        <w:rPr>
          <w:rFonts w:ascii="Joost" w:eastAsiaTheme="minorEastAsia" w:hAnsi="Joost" w:hint="eastAsia"/>
          <w:b/>
          <w:lang w:eastAsia="lt-LT"/>
        </w:rPr>
      </w:pPr>
    </w:p>
    <w:p w14:paraId="47AD3272" w14:textId="77777777" w:rsidR="000B3F84" w:rsidRPr="00A15256" w:rsidRDefault="000B3F84" w:rsidP="000B3F84">
      <w:pPr>
        <w:autoSpaceDN/>
        <w:spacing w:after="0" w:line="240" w:lineRule="auto"/>
        <w:jc w:val="both"/>
        <w:textAlignment w:val="auto"/>
        <w:rPr>
          <w:rFonts w:ascii="Joost" w:eastAsiaTheme="minorEastAsia" w:hAnsi="Joost" w:hint="eastAsia"/>
          <w:b/>
          <w:lang w:eastAsia="lt-LT"/>
        </w:rPr>
      </w:pPr>
    </w:p>
    <w:p w14:paraId="76F0C049" w14:textId="324D6993" w:rsidR="000B3F84" w:rsidRPr="00A15256" w:rsidRDefault="00E61634" w:rsidP="000B3F84">
      <w:pPr>
        <w:autoSpaceDN/>
        <w:spacing w:after="0" w:line="240" w:lineRule="auto"/>
        <w:jc w:val="both"/>
        <w:textAlignment w:val="auto"/>
        <w:rPr>
          <w:rFonts w:ascii="Joost" w:eastAsiaTheme="minorEastAsia" w:hAnsi="Joost" w:hint="eastAsia"/>
          <w:bCs/>
          <w:szCs w:val="24"/>
          <w:lang w:eastAsia="lt-LT"/>
        </w:rPr>
      </w:pPr>
      <w:r w:rsidRPr="00A15256">
        <w:rPr>
          <w:rFonts w:ascii="Joost" w:eastAsiaTheme="minorEastAsia" w:hAnsi="Joost"/>
          <w:bCs/>
          <w:szCs w:val="24"/>
          <w:lang w:eastAsia="lt-LT"/>
        </w:rPr>
        <w:t>4</w:t>
      </w:r>
      <w:r w:rsidR="000B3F84" w:rsidRPr="00A15256">
        <w:rPr>
          <w:rFonts w:ascii="Joost" w:eastAsiaTheme="minorEastAsia" w:hAnsi="Joost"/>
          <w:bCs/>
          <w:szCs w:val="24"/>
          <w:lang w:eastAsia="lt-LT"/>
        </w:rPr>
        <w:t xml:space="preserve"> lentelė.</w:t>
      </w:r>
      <w:r w:rsidR="000B3F84" w:rsidRPr="00A15256">
        <w:rPr>
          <w:rFonts w:ascii="Joost" w:eastAsiaTheme="minorEastAsia" w:hAnsi="Joost"/>
          <w:b/>
          <w:szCs w:val="24"/>
          <w:lang w:eastAsia="lt-LT"/>
        </w:rPr>
        <w:t xml:space="preserve"> Konfidenciali informacija</w:t>
      </w:r>
      <w:r w:rsidR="000B3F84" w:rsidRPr="00A15256">
        <w:rPr>
          <w:rFonts w:ascii="Joost" w:eastAsiaTheme="minorEastAsia" w:hAnsi="Joost"/>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A15256"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A15256" w:rsidRDefault="000B3F84" w:rsidP="000B3F84">
            <w:pPr>
              <w:autoSpaceDN/>
              <w:spacing w:after="0" w:line="240" w:lineRule="auto"/>
              <w:jc w:val="center"/>
              <w:textAlignment w:val="auto"/>
              <w:rPr>
                <w:rFonts w:ascii="Joost" w:eastAsiaTheme="minorEastAsia" w:hAnsi="Joost" w:hint="eastAsia"/>
                <w:b/>
                <w:lang w:eastAsia="lt-LT"/>
              </w:rPr>
            </w:pPr>
            <w:r w:rsidRPr="00A15256">
              <w:rPr>
                <w:rFonts w:ascii="Joost" w:eastAsiaTheme="minorEastAsia" w:hAnsi="Joost"/>
                <w:b/>
                <w:lang w:eastAsia="lt-LT"/>
              </w:rPr>
              <w:t>Paaiškinimai, įrodantys, kad šios lentelės 2 stulpelyje nurodyta informacija yra konfidenciali</w:t>
            </w:r>
          </w:p>
        </w:tc>
      </w:tr>
      <w:tr w:rsidR="000B3F84" w:rsidRPr="00A15256"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03E42F05"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A15256"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A15256" w:rsidRDefault="000B3F84" w:rsidP="000B3F84">
            <w:pPr>
              <w:tabs>
                <w:tab w:val="left" w:pos="1296"/>
                <w:tab w:val="center" w:pos="4819"/>
                <w:tab w:val="right" w:pos="9638"/>
              </w:tabs>
              <w:autoSpaceDN/>
              <w:spacing w:after="0" w:line="240" w:lineRule="auto"/>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21CB0198"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r w:rsidR="000B3F84" w:rsidRPr="00A15256"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r w:rsidRPr="00A15256">
              <w:rPr>
                <w:rFonts w:ascii="Joost" w:eastAsiaTheme="minorEastAsia" w:hAnsi="Joost"/>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A15256" w:rsidRDefault="000B3F84" w:rsidP="000B3F84">
            <w:pPr>
              <w:autoSpaceDN/>
              <w:spacing w:after="0" w:line="259" w:lineRule="auto"/>
              <w:jc w:val="both"/>
              <w:textAlignment w:val="auto"/>
              <w:rPr>
                <w:rFonts w:ascii="Joost" w:eastAsiaTheme="minorEastAsia" w:hAnsi="Joost" w:hint="eastAsia"/>
                <w:sz w:val="20"/>
                <w:szCs w:val="20"/>
                <w:lang w:eastAsia="lt-LT"/>
              </w:rPr>
            </w:pPr>
          </w:p>
        </w:tc>
      </w:tr>
    </w:tbl>
    <w:p w14:paraId="78D6CAE3" w14:textId="77777777" w:rsidR="000B3F84" w:rsidRPr="00A15256" w:rsidRDefault="000B3F84" w:rsidP="000B3F84">
      <w:pPr>
        <w:autoSpaceDN/>
        <w:spacing w:after="0" w:line="240" w:lineRule="auto"/>
        <w:ind w:firstLine="851"/>
        <w:jc w:val="both"/>
        <w:textAlignment w:val="auto"/>
        <w:rPr>
          <w:rFonts w:ascii="Joost" w:eastAsiaTheme="minorEastAsia" w:hAnsi="Joost" w:hint="eastAsia"/>
          <w:bCs/>
          <w:i/>
          <w:sz w:val="20"/>
          <w:szCs w:val="20"/>
          <w:lang w:eastAsia="lt-LT"/>
        </w:rPr>
      </w:pPr>
      <w:r w:rsidRPr="00A15256">
        <w:rPr>
          <w:rFonts w:ascii="Joost" w:eastAsiaTheme="minorEastAsia" w:hAnsi="Joost"/>
          <w:bCs/>
          <w:i/>
          <w:sz w:val="20"/>
          <w:szCs w:val="20"/>
          <w:lang w:eastAsia="lt-LT"/>
        </w:rPr>
        <w:lastRenderedPageBreak/>
        <w:t xml:space="preserve">Vadovaujantis Viešųjų pirkimo įstatymo 86 straipsnio 9 dalimi, </w:t>
      </w:r>
      <w:r w:rsidRPr="00A15256">
        <w:rPr>
          <w:rFonts w:ascii="Joost" w:eastAsiaTheme="minorEastAsia" w:hAnsi="Joost"/>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A15256" w:rsidRDefault="000B3F84" w:rsidP="000B3F84">
      <w:pPr>
        <w:autoSpaceDN/>
        <w:spacing w:after="0" w:line="240" w:lineRule="auto"/>
        <w:jc w:val="both"/>
        <w:textAlignment w:val="auto"/>
        <w:rPr>
          <w:rFonts w:ascii="Joost" w:eastAsiaTheme="minorEastAsia" w:hAnsi="Joost" w:hint="eastAsia"/>
          <w:b/>
          <w:bCs/>
          <w:sz w:val="20"/>
          <w:szCs w:val="20"/>
          <w:lang w:eastAsia="lt-LT"/>
        </w:rPr>
      </w:pPr>
    </w:p>
    <w:p w14:paraId="1CA2A203" w14:textId="77777777" w:rsidR="000B3F84" w:rsidRPr="00A15256" w:rsidRDefault="000B3F84" w:rsidP="000B3F84">
      <w:pPr>
        <w:autoSpaceDN/>
        <w:spacing w:after="0" w:line="240" w:lineRule="auto"/>
        <w:jc w:val="both"/>
        <w:textAlignment w:val="auto"/>
        <w:rPr>
          <w:rFonts w:ascii="Joost" w:hAnsi="Joost"/>
        </w:rPr>
      </w:pPr>
    </w:p>
    <w:p w14:paraId="262E14E0" w14:textId="77777777" w:rsidR="000B3F84" w:rsidRPr="00A15256" w:rsidRDefault="000B3F84" w:rsidP="000B3F84">
      <w:pPr>
        <w:autoSpaceDN/>
        <w:spacing w:line="259" w:lineRule="auto"/>
        <w:jc w:val="both"/>
        <w:textAlignment w:val="auto"/>
        <w:rPr>
          <w:rFonts w:ascii="Joost" w:eastAsiaTheme="minorEastAsia" w:hAnsi="Joost" w:hint="eastAsia"/>
          <w:szCs w:val="24"/>
          <w:lang w:eastAsia="lt-LT"/>
        </w:rPr>
      </w:pPr>
      <w:r w:rsidRPr="00A15256">
        <w:rPr>
          <w:rFonts w:ascii="Joost" w:eastAsiaTheme="minorEastAsia" w:hAnsi="Joost"/>
          <w:b/>
          <w:bCs/>
          <w:lang w:eastAsia="lt-LT"/>
        </w:rPr>
        <w:t>Pasiūlymas galioja</w:t>
      </w:r>
      <w:r w:rsidRPr="00A15256">
        <w:rPr>
          <w:rFonts w:ascii="Joost" w:eastAsiaTheme="minorEastAsia" w:hAnsi="Joost"/>
          <w:lang w:eastAsia="lt-LT"/>
        </w:rPr>
        <w:t xml:space="preserve"> </w:t>
      </w:r>
      <w:r w:rsidRPr="00A15256">
        <w:rPr>
          <w:rFonts w:ascii="Joost" w:eastAsiaTheme="minorEastAsia" w:hAnsi="Joost"/>
          <w:b/>
          <w:bCs/>
          <w:lang w:eastAsia="lt-LT"/>
        </w:rPr>
        <w:t>3 (tris) mėnesius nuo pasiūlymų pateikimo termino pabaigos.</w:t>
      </w:r>
    </w:p>
    <w:p w14:paraId="0FB4A3B2" w14:textId="77777777" w:rsidR="000B3F84" w:rsidRPr="00A15256" w:rsidRDefault="000B3F84" w:rsidP="00C7523E">
      <w:pPr>
        <w:spacing w:after="0" w:line="240" w:lineRule="auto"/>
        <w:jc w:val="both"/>
        <w:rPr>
          <w:rFonts w:ascii="Joost" w:hAnsi="Joost"/>
          <w:i/>
          <w:iCs/>
          <w:sz w:val="16"/>
          <w:szCs w:val="16"/>
        </w:rPr>
      </w:pPr>
    </w:p>
    <w:sectPr w:rsidR="000B3F84" w:rsidRPr="00A15256"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A7386" w14:textId="77777777" w:rsidR="00892F38" w:rsidRDefault="00892F38">
      <w:pPr>
        <w:spacing w:after="0" w:line="240" w:lineRule="auto"/>
      </w:pPr>
      <w:r>
        <w:separator/>
      </w:r>
    </w:p>
  </w:endnote>
  <w:endnote w:type="continuationSeparator" w:id="0">
    <w:p w14:paraId="50D526CF" w14:textId="77777777" w:rsidR="00892F38" w:rsidRDefault="00892F38">
      <w:pPr>
        <w:spacing w:after="0" w:line="240" w:lineRule="auto"/>
      </w:pPr>
      <w:r>
        <w:continuationSeparator/>
      </w:r>
    </w:p>
  </w:endnote>
  <w:endnote w:type="continuationNotice" w:id="1">
    <w:p w14:paraId="2A7B9613" w14:textId="77777777" w:rsidR="00892F38" w:rsidRDefault="00892F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1D7D" w14:textId="77777777" w:rsidR="00892F38" w:rsidRDefault="00892F38">
      <w:pPr>
        <w:spacing w:after="0" w:line="240" w:lineRule="auto"/>
      </w:pPr>
      <w:r>
        <w:rPr>
          <w:color w:val="000000"/>
        </w:rPr>
        <w:separator/>
      </w:r>
    </w:p>
  </w:footnote>
  <w:footnote w:type="continuationSeparator" w:id="0">
    <w:p w14:paraId="0F93B797" w14:textId="77777777" w:rsidR="00892F38" w:rsidRDefault="00892F38">
      <w:pPr>
        <w:spacing w:after="0" w:line="240" w:lineRule="auto"/>
      </w:pPr>
      <w:r>
        <w:continuationSeparator/>
      </w:r>
    </w:p>
  </w:footnote>
  <w:footnote w:type="continuationNotice" w:id="1">
    <w:p w14:paraId="088DD545" w14:textId="77777777" w:rsidR="00892F38" w:rsidRDefault="00892F38">
      <w:pPr>
        <w:spacing w:after="0" w:line="240" w:lineRule="auto"/>
      </w:pPr>
    </w:p>
  </w:footnote>
  <w:footnote w:id="2">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1377B776" w:rsidR="002A71D1" w:rsidRPr="00A15256" w:rsidRDefault="002A71D1" w:rsidP="00A15256">
    <w:pPr>
      <w:pStyle w:val="Header"/>
      <w:jc w:val="right"/>
      <w:rPr>
        <w:i/>
        <w:iCs/>
      </w:rPr>
    </w:pPr>
    <w:r w:rsidRPr="00A15256">
      <w:rPr>
        <w:i/>
        <w:iCs/>
      </w:rPr>
      <w:t>Specialiųjų pirkimo sąlygų</w:t>
    </w:r>
    <w:r w:rsidR="00A15256">
      <w:rPr>
        <w:i/>
        <w:iCs/>
      </w:rPr>
      <w:t xml:space="preserve"> </w:t>
    </w:r>
    <w:r w:rsidRPr="00A15256">
      <w:rPr>
        <w:i/>
        <w:iCs/>
      </w:rPr>
      <w:t>priedas</w:t>
    </w:r>
    <w:r w:rsidR="00A15256">
      <w:rPr>
        <w:i/>
        <w:iCs/>
      </w:rPr>
      <w:t xml:space="preserve"> </w:t>
    </w:r>
    <w:r w:rsidRPr="00A15256">
      <w:rPr>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3892"/>
    <w:rsid w:val="00084049"/>
    <w:rsid w:val="00085DDA"/>
    <w:rsid w:val="000864CB"/>
    <w:rsid w:val="00087906"/>
    <w:rsid w:val="00087C1D"/>
    <w:rsid w:val="000939EE"/>
    <w:rsid w:val="00095CB8"/>
    <w:rsid w:val="00097FCF"/>
    <w:rsid w:val="000A07C1"/>
    <w:rsid w:val="000A29D7"/>
    <w:rsid w:val="000A40A3"/>
    <w:rsid w:val="000A6098"/>
    <w:rsid w:val="000B386D"/>
    <w:rsid w:val="000B3F84"/>
    <w:rsid w:val="000B42F1"/>
    <w:rsid w:val="000B4B75"/>
    <w:rsid w:val="000B65A9"/>
    <w:rsid w:val="000B65B6"/>
    <w:rsid w:val="000C1168"/>
    <w:rsid w:val="000C1C4F"/>
    <w:rsid w:val="000C3C74"/>
    <w:rsid w:val="000C55AC"/>
    <w:rsid w:val="000D0817"/>
    <w:rsid w:val="000D2866"/>
    <w:rsid w:val="000D5450"/>
    <w:rsid w:val="000E0BD1"/>
    <w:rsid w:val="000E2824"/>
    <w:rsid w:val="000E380D"/>
    <w:rsid w:val="000E7314"/>
    <w:rsid w:val="000E79DA"/>
    <w:rsid w:val="000F0A32"/>
    <w:rsid w:val="000F220F"/>
    <w:rsid w:val="000F28F4"/>
    <w:rsid w:val="000F2CD5"/>
    <w:rsid w:val="00102863"/>
    <w:rsid w:val="00104A67"/>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A55"/>
    <w:rsid w:val="001D4DB3"/>
    <w:rsid w:val="001D58D0"/>
    <w:rsid w:val="001E0CDD"/>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10F"/>
    <w:rsid w:val="002867BA"/>
    <w:rsid w:val="00287B9C"/>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6D3B"/>
    <w:rsid w:val="002B797C"/>
    <w:rsid w:val="002C29E9"/>
    <w:rsid w:val="002C5515"/>
    <w:rsid w:val="002C5634"/>
    <w:rsid w:val="002C7682"/>
    <w:rsid w:val="002D1889"/>
    <w:rsid w:val="002D21AD"/>
    <w:rsid w:val="002D274E"/>
    <w:rsid w:val="002D2D6E"/>
    <w:rsid w:val="002D356B"/>
    <w:rsid w:val="002D36D4"/>
    <w:rsid w:val="002D5A39"/>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5C08"/>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02A"/>
    <w:rsid w:val="003B3416"/>
    <w:rsid w:val="003B3ABB"/>
    <w:rsid w:val="003B5C87"/>
    <w:rsid w:val="003B6128"/>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6732"/>
    <w:rsid w:val="00407994"/>
    <w:rsid w:val="0041006F"/>
    <w:rsid w:val="00410479"/>
    <w:rsid w:val="0041072A"/>
    <w:rsid w:val="00412B31"/>
    <w:rsid w:val="00417558"/>
    <w:rsid w:val="0042162E"/>
    <w:rsid w:val="00422443"/>
    <w:rsid w:val="00422909"/>
    <w:rsid w:val="00423D8E"/>
    <w:rsid w:val="00424B09"/>
    <w:rsid w:val="00425384"/>
    <w:rsid w:val="004264B3"/>
    <w:rsid w:val="004265C0"/>
    <w:rsid w:val="00427BCD"/>
    <w:rsid w:val="0043062D"/>
    <w:rsid w:val="00431959"/>
    <w:rsid w:val="00444C7B"/>
    <w:rsid w:val="0044507C"/>
    <w:rsid w:val="00445937"/>
    <w:rsid w:val="00445CC4"/>
    <w:rsid w:val="00451BEE"/>
    <w:rsid w:val="00452131"/>
    <w:rsid w:val="00454B00"/>
    <w:rsid w:val="0045682D"/>
    <w:rsid w:val="004568FF"/>
    <w:rsid w:val="004613AC"/>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871B7"/>
    <w:rsid w:val="004912F6"/>
    <w:rsid w:val="004948E5"/>
    <w:rsid w:val="00494B8D"/>
    <w:rsid w:val="00495481"/>
    <w:rsid w:val="004957D0"/>
    <w:rsid w:val="00495A4B"/>
    <w:rsid w:val="00496601"/>
    <w:rsid w:val="00497B11"/>
    <w:rsid w:val="004A1522"/>
    <w:rsid w:val="004A1D3A"/>
    <w:rsid w:val="004A203B"/>
    <w:rsid w:val="004A2F25"/>
    <w:rsid w:val="004A4C00"/>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1FA9"/>
    <w:rsid w:val="00502742"/>
    <w:rsid w:val="0050297A"/>
    <w:rsid w:val="00502D53"/>
    <w:rsid w:val="00503B9C"/>
    <w:rsid w:val="005047B5"/>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369"/>
    <w:rsid w:val="00574E33"/>
    <w:rsid w:val="005812A1"/>
    <w:rsid w:val="00583506"/>
    <w:rsid w:val="00583656"/>
    <w:rsid w:val="00583FBD"/>
    <w:rsid w:val="0059183F"/>
    <w:rsid w:val="0059212B"/>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E0085"/>
    <w:rsid w:val="005E2BE0"/>
    <w:rsid w:val="005E59E4"/>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02C"/>
    <w:rsid w:val="00620542"/>
    <w:rsid w:val="006229C3"/>
    <w:rsid w:val="00623261"/>
    <w:rsid w:val="00627C02"/>
    <w:rsid w:val="006301D8"/>
    <w:rsid w:val="006306E4"/>
    <w:rsid w:val="0063145C"/>
    <w:rsid w:val="00631FF3"/>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A8C"/>
    <w:rsid w:val="00695AD0"/>
    <w:rsid w:val="00696E32"/>
    <w:rsid w:val="00697D2B"/>
    <w:rsid w:val="006A05BC"/>
    <w:rsid w:val="006A0AF3"/>
    <w:rsid w:val="006A22CD"/>
    <w:rsid w:val="006A2E66"/>
    <w:rsid w:val="006A390B"/>
    <w:rsid w:val="006A3F25"/>
    <w:rsid w:val="006B1BC1"/>
    <w:rsid w:val="006B43BC"/>
    <w:rsid w:val="006B4EE1"/>
    <w:rsid w:val="006B6210"/>
    <w:rsid w:val="006B7B4D"/>
    <w:rsid w:val="006B7F1F"/>
    <w:rsid w:val="006C05F4"/>
    <w:rsid w:val="006C0C12"/>
    <w:rsid w:val="006C1FCB"/>
    <w:rsid w:val="006C380C"/>
    <w:rsid w:val="006C3F1A"/>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0545"/>
    <w:rsid w:val="00714242"/>
    <w:rsid w:val="00715A40"/>
    <w:rsid w:val="00716848"/>
    <w:rsid w:val="00716E9C"/>
    <w:rsid w:val="00717282"/>
    <w:rsid w:val="0071783A"/>
    <w:rsid w:val="007230F0"/>
    <w:rsid w:val="00724F82"/>
    <w:rsid w:val="00727209"/>
    <w:rsid w:val="00727951"/>
    <w:rsid w:val="007309A8"/>
    <w:rsid w:val="0073126D"/>
    <w:rsid w:val="00731382"/>
    <w:rsid w:val="00731386"/>
    <w:rsid w:val="00731A1F"/>
    <w:rsid w:val="00733246"/>
    <w:rsid w:val="007345EE"/>
    <w:rsid w:val="0073687F"/>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31"/>
    <w:rsid w:val="007E278A"/>
    <w:rsid w:val="007E2F0D"/>
    <w:rsid w:val="007E37C3"/>
    <w:rsid w:val="007E5121"/>
    <w:rsid w:val="007E59B4"/>
    <w:rsid w:val="007F07A7"/>
    <w:rsid w:val="007F2D8D"/>
    <w:rsid w:val="007F43D3"/>
    <w:rsid w:val="00800628"/>
    <w:rsid w:val="008028D3"/>
    <w:rsid w:val="00803253"/>
    <w:rsid w:val="00804A47"/>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52E"/>
    <w:rsid w:val="00850696"/>
    <w:rsid w:val="0085336A"/>
    <w:rsid w:val="00854348"/>
    <w:rsid w:val="00855E5A"/>
    <w:rsid w:val="00860624"/>
    <w:rsid w:val="0086195C"/>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070"/>
    <w:rsid w:val="00885155"/>
    <w:rsid w:val="0089002F"/>
    <w:rsid w:val="00890824"/>
    <w:rsid w:val="00890FF1"/>
    <w:rsid w:val="00892354"/>
    <w:rsid w:val="0089280D"/>
    <w:rsid w:val="008928B1"/>
    <w:rsid w:val="00892F38"/>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6A5"/>
    <w:rsid w:val="008C58D0"/>
    <w:rsid w:val="008C65CB"/>
    <w:rsid w:val="008D43C6"/>
    <w:rsid w:val="008D697A"/>
    <w:rsid w:val="008D7661"/>
    <w:rsid w:val="008E17BA"/>
    <w:rsid w:val="008E469C"/>
    <w:rsid w:val="008E4D49"/>
    <w:rsid w:val="008E5A55"/>
    <w:rsid w:val="008E6B6A"/>
    <w:rsid w:val="008F0307"/>
    <w:rsid w:val="008F22E0"/>
    <w:rsid w:val="008F30A4"/>
    <w:rsid w:val="008F37BA"/>
    <w:rsid w:val="008F3F95"/>
    <w:rsid w:val="008F57E2"/>
    <w:rsid w:val="008F7FB7"/>
    <w:rsid w:val="009006BD"/>
    <w:rsid w:val="009036ED"/>
    <w:rsid w:val="009040BB"/>
    <w:rsid w:val="00904B6B"/>
    <w:rsid w:val="00904FA3"/>
    <w:rsid w:val="009108C7"/>
    <w:rsid w:val="009159EB"/>
    <w:rsid w:val="00921452"/>
    <w:rsid w:val="009219DF"/>
    <w:rsid w:val="009223EC"/>
    <w:rsid w:val="0092394A"/>
    <w:rsid w:val="00923DAA"/>
    <w:rsid w:val="00931744"/>
    <w:rsid w:val="00931CA9"/>
    <w:rsid w:val="00931CFC"/>
    <w:rsid w:val="00932538"/>
    <w:rsid w:val="00932F0B"/>
    <w:rsid w:val="009335D3"/>
    <w:rsid w:val="00934E01"/>
    <w:rsid w:val="00935004"/>
    <w:rsid w:val="00940858"/>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953C0"/>
    <w:rsid w:val="009A25A9"/>
    <w:rsid w:val="009A4102"/>
    <w:rsid w:val="009A5409"/>
    <w:rsid w:val="009A5808"/>
    <w:rsid w:val="009A6E97"/>
    <w:rsid w:val="009B022A"/>
    <w:rsid w:val="009B086D"/>
    <w:rsid w:val="009B26C4"/>
    <w:rsid w:val="009B421E"/>
    <w:rsid w:val="009B4991"/>
    <w:rsid w:val="009C0FE2"/>
    <w:rsid w:val="009C14C6"/>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5256"/>
    <w:rsid w:val="00A17620"/>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2F1C"/>
    <w:rsid w:val="00A83EF5"/>
    <w:rsid w:val="00A901F7"/>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759B"/>
    <w:rsid w:val="00B85F30"/>
    <w:rsid w:val="00B86F29"/>
    <w:rsid w:val="00B872A2"/>
    <w:rsid w:val="00B926AF"/>
    <w:rsid w:val="00B92EC7"/>
    <w:rsid w:val="00B963E3"/>
    <w:rsid w:val="00B97705"/>
    <w:rsid w:val="00B97BDD"/>
    <w:rsid w:val="00BA358D"/>
    <w:rsid w:val="00BA3BA6"/>
    <w:rsid w:val="00BA5F63"/>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CFC"/>
    <w:rsid w:val="00C57ACE"/>
    <w:rsid w:val="00C6387F"/>
    <w:rsid w:val="00C6785D"/>
    <w:rsid w:val="00C67917"/>
    <w:rsid w:val="00C71D4F"/>
    <w:rsid w:val="00C73691"/>
    <w:rsid w:val="00C7485C"/>
    <w:rsid w:val="00C7523E"/>
    <w:rsid w:val="00C75AB9"/>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B10"/>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377"/>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37B7"/>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1634"/>
    <w:rsid w:val="00E6212A"/>
    <w:rsid w:val="00E62962"/>
    <w:rsid w:val="00E634E1"/>
    <w:rsid w:val="00E63917"/>
    <w:rsid w:val="00E66726"/>
    <w:rsid w:val="00E67639"/>
    <w:rsid w:val="00E6763F"/>
    <w:rsid w:val="00E67CAD"/>
    <w:rsid w:val="00E72DC2"/>
    <w:rsid w:val="00E73074"/>
    <w:rsid w:val="00E770F1"/>
    <w:rsid w:val="00E77458"/>
    <w:rsid w:val="00E809DF"/>
    <w:rsid w:val="00E80DFB"/>
    <w:rsid w:val="00E8150E"/>
    <w:rsid w:val="00E84FE6"/>
    <w:rsid w:val="00E86CD2"/>
    <w:rsid w:val="00E87422"/>
    <w:rsid w:val="00E91455"/>
    <w:rsid w:val="00E93DB5"/>
    <w:rsid w:val="00E97F74"/>
    <w:rsid w:val="00EA1117"/>
    <w:rsid w:val="00EA2235"/>
    <w:rsid w:val="00EA22F0"/>
    <w:rsid w:val="00EA2D2B"/>
    <w:rsid w:val="00EA410E"/>
    <w:rsid w:val="00EA7CBA"/>
    <w:rsid w:val="00EB2508"/>
    <w:rsid w:val="00EB59F5"/>
    <w:rsid w:val="00EB678A"/>
    <w:rsid w:val="00EB68AD"/>
    <w:rsid w:val="00EC1AB0"/>
    <w:rsid w:val="00EC3433"/>
    <w:rsid w:val="00EC74A8"/>
    <w:rsid w:val="00ED09F9"/>
    <w:rsid w:val="00ED228C"/>
    <w:rsid w:val="00ED3AF2"/>
    <w:rsid w:val="00ED6A11"/>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0D80"/>
    <w:rsid w:val="00F525B7"/>
    <w:rsid w:val="00F55FBC"/>
    <w:rsid w:val="00F6417A"/>
    <w:rsid w:val="00F65468"/>
    <w:rsid w:val="00F67320"/>
    <w:rsid w:val="00F709E4"/>
    <w:rsid w:val="00F71627"/>
    <w:rsid w:val="00F7553D"/>
    <w:rsid w:val="00F76230"/>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3E6F"/>
    <w:rsid w:val="00FC3F67"/>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gkelc">
    <w:name w:val="hgkelc"/>
    <w:basedOn w:val="DefaultParagraphFont"/>
    <w:rsid w:val="00F65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12310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Edita Ališauskaitė Vorožeikinienė</cp:lastModifiedBy>
  <cp:revision>15</cp:revision>
  <dcterms:created xsi:type="dcterms:W3CDTF">2025-07-07T15:47:00Z</dcterms:created>
  <dcterms:modified xsi:type="dcterms:W3CDTF">2025-07-10T16:07:00Z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